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2413" w14:textId="3CBA7201" w:rsidR="0030335E" w:rsidRDefault="003D5631" w:rsidP="003D5631">
      <w:pPr>
        <w:shd w:val="clear" w:color="auto" w:fill="2F5496" w:themeFill="accent1" w:themeFillShade="BF"/>
        <w:spacing w:line="276" w:lineRule="auto"/>
        <w:rPr>
          <w:rFonts w:ascii="Tahoma" w:hAnsi="Tahoma" w:cs="Tahoma"/>
          <w:color w:val="FFFFFF" w:themeColor="background1"/>
          <w:sz w:val="44"/>
          <w:szCs w:val="44"/>
          <w:shd w:val="clear" w:color="auto" w:fill="2F5496" w:themeFill="accent1" w:themeFillShade="BF"/>
        </w:rPr>
      </w:pPr>
      <w:r>
        <w:rPr>
          <w:rFonts w:ascii="Tahoma" w:hAnsi="Tahoma" w:cs="Tahoma"/>
          <w:color w:val="FFFFFF" w:themeColor="background1"/>
          <w:sz w:val="56"/>
          <w:szCs w:val="56"/>
        </w:rPr>
        <w:t xml:space="preserve"> </w:t>
      </w:r>
      <w:r w:rsidRPr="003D5631">
        <w:rPr>
          <w:rFonts w:ascii="Tahoma" w:hAnsi="Tahoma" w:cs="Tahoma"/>
          <w:color w:val="FFFFFF" w:themeColor="background1"/>
          <w:sz w:val="44"/>
          <w:szCs w:val="44"/>
        </w:rPr>
        <w:t xml:space="preserve">Prevention Skills Training: </w:t>
      </w:r>
      <w:r w:rsidR="0030335E" w:rsidRPr="003D5631">
        <w:rPr>
          <w:rFonts w:ascii="Tahoma" w:hAnsi="Tahoma" w:cs="Tahoma"/>
          <w:color w:val="FFFFFF" w:themeColor="background1"/>
          <w:sz w:val="44"/>
          <w:szCs w:val="44"/>
        </w:rPr>
        <w:t>Com</w:t>
      </w:r>
      <w:r w:rsidR="0030335E" w:rsidRPr="003D5631">
        <w:rPr>
          <w:rFonts w:ascii="Tahoma" w:hAnsi="Tahoma" w:cs="Tahoma"/>
          <w:color w:val="FFFFFF" w:themeColor="background1"/>
          <w:sz w:val="44"/>
          <w:szCs w:val="44"/>
          <w:shd w:val="clear" w:color="auto" w:fill="2F5496" w:themeFill="accent1" w:themeFillShade="BF"/>
        </w:rPr>
        <w:t xml:space="preserve">munication </w:t>
      </w:r>
    </w:p>
    <w:p w14:paraId="57B46003" w14:textId="4B8B56AE" w:rsidR="003D5631" w:rsidRPr="003D5631" w:rsidRDefault="003D5631" w:rsidP="003D5631">
      <w:pPr>
        <w:shd w:val="clear" w:color="auto" w:fill="2F5496" w:themeFill="accent1" w:themeFillShade="BF"/>
        <w:spacing w:line="276" w:lineRule="auto"/>
        <w:rPr>
          <w:rFonts w:ascii="Tahoma" w:hAnsi="Tahoma" w:cs="Tahoma"/>
          <w:i/>
          <w:iCs/>
          <w:color w:val="FFFFFF" w:themeColor="background1"/>
          <w:sz w:val="56"/>
          <w:szCs w:val="56"/>
        </w:rPr>
      </w:pPr>
      <w:r>
        <w:rPr>
          <w:rFonts w:ascii="Tahoma" w:hAnsi="Tahoma" w:cs="Tahoma"/>
          <w:color w:val="FFFFFF" w:themeColor="background1"/>
          <w:sz w:val="44"/>
          <w:szCs w:val="44"/>
          <w:shd w:val="clear" w:color="auto" w:fill="2F5496" w:themeFill="accent1" w:themeFillShade="BF"/>
        </w:rPr>
        <w:t xml:space="preserve"> </w:t>
      </w:r>
      <w:r w:rsidRPr="00450B6A">
        <w:rPr>
          <w:rFonts w:ascii="Tahoma" w:hAnsi="Tahoma" w:cs="Tahoma"/>
          <w:i/>
          <w:iCs/>
          <w:color w:val="FFFFFF" w:themeColor="background1"/>
          <w:sz w:val="28"/>
          <w:szCs w:val="28"/>
          <w:shd w:val="clear" w:color="auto" w:fill="2F5496" w:themeFill="accent1" w:themeFillShade="BF"/>
        </w:rPr>
        <w:t>Participant Handout</w:t>
      </w:r>
    </w:p>
    <w:p w14:paraId="5EB2564C" w14:textId="77777777" w:rsidR="003D5631" w:rsidRDefault="003D5631">
      <w:pPr>
        <w:rPr>
          <w:rFonts w:ascii="Tahoma" w:hAnsi="Tahoma" w:cs="Tahoma"/>
        </w:rPr>
      </w:pPr>
    </w:p>
    <w:p w14:paraId="76951ADC" w14:textId="787929FD" w:rsidR="006773A0" w:rsidRPr="003D5631" w:rsidRDefault="446BCA4A" w:rsidP="00450B6A">
      <w:pPr>
        <w:spacing w:line="276" w:lineRule="auto"/>
        <w:rPr>
          <w:rFonts w:ascii="Tahoma" w:eastAsia="Tahoma" w:hAnsi="Tahoma" w:cs="Tahoma"/>
          <w:color w:val="575B64"/>
        </w:rPr>
      </w:pPr>
      <w:r w:rsidRPr="12F09A72">
        <w:rPr>
          <w:rFonts w:ascii="Tahoma" w:hAnsi="Tahoma" w:cs="Tahoma"/>
        </w:rPr>
        <w:t>To effectively deliver prevention service</w:t>
      </w:r>
      <w:r w:rsidR="5D13F87F" w:rsidRPr="12F09A72">
        <w:rPr>
          <w:rFonts w:ascii="Tahoma" w:hAnsi="Tahoma" w:cs="Tahoma"/>
        </w:rPr>
        <w:t>s,</w:t>
      </w:r>
      <w:r w:rsidR="609F3B51" w:rsidRPr="12F09A72">
        <w:rPr>
          <w:rFonts w:ascii="Tahoma" w:hAnsi="Tahoma" w:cs="Tahoma"/>
        </w:rPr>
        <w:t xml:space="preserve"> </w:t>
      </w:r>
      <w:r w:rsidR="00362C34" w:rsidRPr="12F09A72">
        <w:rPr>
          <w:rFonts w:ascii="Tahoma" w:hAnsi="Tahoma" w:cs="Tahoma"/>
        </w:rPr>
        <w:t xml:space="preserve">Prevention </w:t>
      </w:r>
      <w:r w:rsidR="006773A0" w:rsidRPr="12F09A72">
        <w:rPr>
          <w:rFonts w:ascii="Tahoma" w:hAnsi="Tahoma" w:cs="Tahoma"/>
        </w:rPr>
        <w:t>Professional</w:t>
      </w:r>
      <w:r w:rsidR="61D97023" w:rsidRPr="12F09A72">
        <w:rPr>
          <w:rFonts w:ascii="Tahoma" w:hAnsi="Tahoma" w:cs="Tahoma"/>
        </w:rPr>
        <w:t>s must work to develop communication skills</w:t>
      </w:r>
      <w:r w:rsidR="177BED78" w:rsidRPr="12F09A72">
        <w:rPr>
          <w:rFonts w:ascii="Tahoma" w:hAnsi="Tahoma" w:cs="Tahoma"/>
        </w:rPr>
        <w:t xml:space="preserve"> necessary for program delivery, messaging, meeting facilitation and social marketing.</w:t>
      </w:r>
      <w:r w:rsidR="63A4F0FB" w:rsidRPr="12F09A72">
        <w:rPr>
          <w:rFonts w:ascii="Tahoma" w:hAnsi="Tahoma" w:cs="Tahoma"/>
        </w:rPr>
        <w:t xml:space="preserve"> </w:t>
      </w:r>
    </w:p>
    <w:p w14:paraId="22CD97F3" w14:textId="78F92797" w:rsidR="12F09A72" w:rsidRDefault="12F09A72" w:rsidP="12F09A72">
      <w:pPr>
        <w:spacing w:line="276" w:lineRule="auto"/>
        <w:rPr>
          <w:rFonts w:ascii="Tahoma" w:eastAsia="Tahoma" w:hAnsi="Tahoma" w:cs="Tahoma"/>
          <w:color w:val="575B64"/>
        </w:rPr>
      </w:pPr>
    </w:p>
    <w:p w14:paraId="630B05A5" w14:textId="1B45FED8" w:rsidR="29523492" w:rsidRDefault="29523492" w:rsidP="12F09A72">
      <w:pPr>
        <w:spacing w:line="276" w:lineRule="auto"/>
        <w:rPr>
          <w:rFonts w:ascii="Tahoma" w:hAnsi="Tahoma" w:cs="Tahoma"/>
        </w:rPr>
      </w:pPr>
      <w:r w:rsidRPr="12F09A72">
        <w:rPr>
          <w:rFonts w:ascii="Tahoma" w:hAnsi="Tahoma" w:cs="Tahoma"/>
        </w:rPr>
        <w:t>This Prevention Skills Training module focuses on the skills and techniques identified in the Prevention Specialist credentialing communication domain</w:t>
      </w:r>
      <w:r w:rsidR="6626B545" w:rsidRPr="12F09A72">
        <w:rPr>
          <w:rFonts w:ascii="Tahoma" w:hAnsi="Tahoma" w:cs="Tahoma"/>
        </w:rPr>
        <w:t>.</w:t>
      </w:r>
    </w:p>
    <w:p w14:paraId="23775151" w14:textId="19EBD894" w:rsidR="00226E88" w:rsidRDefault="00226E88" w:rsidP="00450B6A">
      <w:pPr>
        <w:spacing w:line="276" w:lineRule="auto"/>
        <w:rPr>
          <w:rFonts w:ascii="Tahoma" w:hAnsi="Tahoma" w:cs="Tahoma"/>
        </w:rPr>
      </w:pPr>
    </w:p>
    <w:p w14:paraId="07E064EF" w14:textId="36D36DEF" w:rsidR="003D5631"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t>AGENDA</w:t>
      </w:r>
    </w:p>
    <w:p w14:paraId="682D2ED5" w14:textId="478DA8B6" w:rsidR="003D5631" w:rsidRPr="003D5631" w:rsidRDefault="003D5631"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9" behindDoc="0" locked="0" layoutInCell="1" allowOverlap="1" wp14:anchorId="40CB3724" wp14:editId="0A79FE57">
                <wp:simplePos x="0" y="0"/>
                <wp:positionH relativeFrom="column">
                  <wp:posOffset>-6350</wp:posOffset>
                </wp:positionH>
                <wp:positionV relativeFrom="paragraph">
                  <wp:posOffset>26525</wp:posOffset>
                </wp:positionV>
                <wp:extent cx="59436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9"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5pt,2.1pt" to="467.5pt,2.1pt" w14:anchorId="6054C0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">
                <v:stroke joinstyle="miter"/>
              </v:line>
            </w:pict>
          </mc:Fallback>
        </mc:AlternateContent>
      </w:r>
    </w:p>
    <w:p w14:paraId="6B976E0E" w14:textId="625DB799" w:rsidR="003D5631" w:rsidRPr="00BA5AA4" w:rsidRDefault="00450B6A" w:rsidP="00450B6A">
      <w:pPr>
        <w:pStyle w:val="ListParagraph"/>
        <w:numPr>
          <w:ilvl w:val="0"/>
          <w:numId w:val="18"/>
        </w:numPr>
        <w:spacing w:line="276" w:lineRule="auto"/>
        <w:rPr>
          <w:rFonts w:ascii="Tahoma" w:hAnsi="Tahoma" w:cs="Tahoma"/>
        </w:rPr>
      </w:pPr>
      <w:r w:rsidRPr="21B8A200">
        <w:rPr>
          <w:rFonts w:ascii="Tahoma" w:hAnsi="Tahoma" w:cs="Tahoma"/>
        </w:rPr>
        <w:t>Introduction to Communication</w:t>
      </w:r>
    </w:p>
    <w:p w14:paraId="2BAA6024" w14:textId="024F4940" w:rsidR="1F926B78" w:rsidRDefault="1F926B78" w:rsidP="21B8A200">
      <w:pPr>
        <w:pStyle w:val="ListParagraph"/>
        <w:numPr>
          <w:ilvl w:val="1"/>
          <w:numId w:val="18"/>
        </w:numPr>
        <w:spacing w:line="276" w:lineRule="auto"/>
        <w:rPr>
          <w:rFonts w:ascii="Tahoma" w:hAnsi="Tahoma" w:cs="Tahoma"/>
        </w:rPr>
      </w:pPr>
      <w:r w:rsidRPr="21B8A200">
        <w:rPr>
          <w:rFonts w:ascii="Tahoma" w:hAnsi="Tahoma" w:cs="Tahoma"/>
        </w:rPr>
        <w:t>Basic Communication Model</w:t>
      </w:r>
    </w:p>
    <w:p w14:paraId="40596018" w14:textId="062CBEEF" w:rsidR="00450B6A" w:rsidRPr="00BA5AA4" w:rsidRDefault="00450B6A" w:rsidP="00083EE8">
      <w:pPr>
        <w:pStyle w:val="ListParagraph"/>
        <w:numPr>
          <w:ilvl w:val="1"/>
          <w:numId w:val="18"/>
        </w:numPr>
        <w:spacing w:line="276" w:lineRule="auto"/>
        <w:rPr>
          <w:rFonts w:ascii="Tahoma" w:hAnsi="Tahoma" w:cs="Tahoma"/>
        </w:rPr>
      </w:pPr>
      <w:r w:rsidRPr="21B8A200">
        <w:rPr>
          <w:rFonts w:ascii="Tahoma" w:hAnsi="Tahoma" w:cs="Tahoma"/>
        </w:rPr>
        <w:t>Collective Footprint</w:t>
      </w:r>
    </w:p>
    <w:p w14:paraId="7DA597C9" w14:textId="23C15916" w:rsidR="00450B6A" w:rsidRPr="00BA5AA4" w:rsidRDefault="00450B6A" w:rsidP="00450B6A">
      <w:pPr>
        <w:pStyle w:val="ListParagraph"/>
        <w:numPr>
          <w:ilvl w:val="0"/>
          <w:numId w:val="18"/>
        </w:numPr>
        <w:spacing w:line="276" w:lineRule="auto"/>
        <w:rPr>
          <w:rFonts w:ascii="Tahoma" w:hAnsi="Tahoma" w:cs="Tahoma"/>
        </w:rPr>
      </w:pPr>
      <w:r w:rsidRPr="00BA5AA4">
        <w:rPr>
          <w:rFonts w:ascii="Tahoma" w:hAnsi="Tahoma" w:cs="Tahoma"/>
        </w:rPr>
        <w:t>Prevention Core Competencies</w:t>
      </w:r>
    </w:p>
    <w:p w14:paraId="4B836DF1" w14:textId="7523B3E2"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Knowledge</w:t>
      </w:r>
    </w:p>
    <w:p w14:paraId="65F4F660" w14:textId="3C57212C"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Skills</w:t>
      </w:r>
    </w:p>
    <w:p w14:paraId="75A0586B" w14:textId="47E1B36F" w:rsidR="00450B6A" w:rsidRPr="00BA5AA4" w:rsidRDefault="00450B6A" w:rsidP="00450B6A">
      <w:pPr>
        <w:pStyle w:val="ListParagraph"/>
        <w:numPr>
          <w:ilvl w:val="1"/>
          <w:numId w:val="18"/>
        </w:numPr>
        <w:spacing w:line="276" w:lineRule="auto"/>
        <w:rPr>
          <w:rFonts w:ascii="Tahoma" w:hAnsi="Tahoma" w:cs="Tahoma"/>
          <w:color w:val="3B3838" w:themeColor="background2" w:themeShade="40"/>
        </w:rPr>
      </w:pPr>
      <w:r w:rsidRPr="00BA5AA4">
        <w:rPr>
          <w:rFonts w:ascii="Tahoma" w:hAnsi="Tahoma" w:cs="Tahoma"/>
          <w:color w:val="3B3838" w:themeColor="background2" w:themeShade="40"/>
        </w:rPr>
        <w:t>Abilities</w:t>
      </w:r>
    </w:p>
    <w:p w14:paraId="38AD8B08" w14:textId="19CC78BE" w:rsidR="00450B6A" w:rsidRDefault="00450B6A" w:rsidP="00450B6A">
      <w:pPr>
        <w:pStyle w:val="ListParagraph"/>
        <w:numPr>
          <w:ilvl w:val="0"/>
          <w:numId w:val="18"/>
        </w:numPr>
        <w:spacing w:line="276" w:lineRule="auto"/>
        <w:rPr>
          <w:rFonts w:ascii="Tahoma" w:hAnsi="Tahoma" w:cs="Tahoma"/>
        </w:rPr>
      </w:pPr>
      <w:r w:rsidRPr="00BA5AA4">
        <w:rPr>
          <w:rFonts w:ascii="Tahoma" w:hAnsi="Tahoma" w:cs="Tahoma"/>
        </w:rPr>
        <w:t>Communication in Action</w:t>
      </w:r>
    </w:p>
    <w:p w14:paraId="5440D655" w14:textId="460687FC" w:rsidR="00083EE8" w:rsidRDefault="00083EE8" w:rsidP="00083EE8">
      <w:pPr>
        <w:pStyle w:val="ListParagraph"/>
        <w:numPr>
          <w:ilvl w:val="1"/>
          <w:numId w:val="18"/>
        </w:numPr>
        <w:spacing w:line="276" w:lineRule="auto"/>
        <w:rPr>
          <w:rFonts w:ascii="Tahoma" w:hAnsi="Tahoma" w:cs="Tahoma"/>
        </w:rPr>
      </w:pPr>
      <w:r>
        <w:rPr>
          <w:rFonts w:ascii="Tahoma" w:hAnsi="Tahoma" w:cs="Tahoma"/>
        </w:rPr>
        <w:t>Culture</w:t>
      </w:r>
    </w:p>
    <w:p w14:paraId="039BB175" w14:textId="31022135" w:rsidR="00083EE8" w:rsidRDefault="00083EE8" w:rsidP="00083EE8">
      <w:pPr>
        <w:pStyle w:val="ListParagraph"/>
        <w:numPr>
          <w:ilvl w:val="1"/>
          <w:numId w:val="18"/>
        </w:numPr>
        <w:spacing w:line="276" w:lineRule="auto"/>
        <w:rPr>
          <w:rFonts w:ascii="Tahoma" w:hAnsi="Tahoma" w:cs="Tahoma"/>
        </w:rPr>
      </w:pPr>
      <w:r>
        <w:rPr>
          <w:rFonts w:ascii="Tahoma" w:hAnsi="Tahoma" w:cs="Tahoma"/>
        </w:rPr>
        <w:t>Messaging</w:t>
      </w:r>
    </w:p>
    <w:p w14:paraId="39C0B031" w14:textId="1ACD61E0" w:rsidR="00083EE8" w:rsidRPr="00BA5AA4" w:rsidRDefault="00083EE8" w:rsidP="00083EE8">
      <w:pPr>
        <w:pStyle w:val="ListParagraph"/>
        <w:numPr>
          <w:ilvl w:val="1"/>
          <w:numId w:val="18"/>
        </w:numPr>
        <w:spacing w:line="276" w:lineRule="auto"/>
        <w:rPr>
          <w:rFonts w:ascii="Tahoma" w:hAnsi="Tahoma" w:cs="Tahoma"/>
        </w:rPr>
      </w:pPr>
      <w:r>
        <w:rPr>
          <w:rFonts w:ascii="Tahoma" w:hAnsi="Tahoma" w:cs="Tahoma"/>
        </w:rPr>
        <w:t>Language</w:t>
      </w:r>
    </w:p>
    <w:p w14:paraId="29B3690F" w14:textId="77777777" w:rsidR="00450B6A" w:rsidRPr="00450B6A" w:rsidRDefault="00450B6A" w:rsidP="00450B6A">
      <w:pPr>
        <w:spacing w:line="276" w:lineRule="auto"/>
        <w:rPr>
          <w:rFonts w:ascii="Tahoma" w:hAnsi="Tahoma" w:cs="Tahoma"/>
        </w:rPr>
      </w:pPr>
    </w:p>
    <w:p w14:paraId="1ADA8C09" w14:textId="66ED373B" w:rsidR="003D5631"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t>LEARNING OBJECTIVES</w:t>
      </w:r>
    </w:p>
    <w:p w14:paraId="5E4BB3FB" w14:textId="356CBAE2" w:rsidR="00450B6A" w:rsidRDefault="00450B6A"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50" behindDoc="0" locked="0" layoutInCell="1" allowOverlap="1" wp14:anchorId="424E6298" wp14:editId="24F3D091">
                <wp:simplePos x="0" y="0"/>
                <wp:positionH relativeFrom="column">
                  <wp:posOffset>-15240</wp:posOffset>
                </wp:positionH>
                <wp:positionV relativeFrom="paragraph">
                  <wp:posOffset>38880</wp:posOffset>
                </wp:positionV>
                <wp:extent cx="59436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0"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1.2pt,3.05pt" to="466.8pt,3.05pt" w14:anchorId="52137B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">
                <v:stroke joinstyle="miter"/>
              </v:line>
            </w:pict>
          </mc:Fallback>
        </mc:AlternateContent>
      </w:r>
    </w:p>
    <w:p w14:paraId="4F5D434A" w14:textId="3AE0D4AD" w:rsidR="00226E88" w:rsidRPr="00BA5AA4" w:rsidRDefault="00226E88" w:rsidP="00450B6A">
      <w:pPr>
        <w:spacing w:line="276" w:lineRule="auto"/>
        <w:rPr>
          <w:rFonts w:ascii="Tahoma" w:hAnsi="Tahoma" w:cs="Tahoma"/>
        </w:rPr>
      </w:pPr>
      <w:r w:rsidRPr="00BA5AA4">
        <w:rPr>
          <w:rFonts w:ascii="Tahoma" w:hAnsi="Tahoma" w:cs="Tahoma"/>
        </w:rPr>
        <w:t xml:space="preserve">Participants will </w:t>
      </w:r>
      <w:r w:rsidR="00CB4934" w:rsidRPr="00BA5AA4">
        <w:rPr>
          <w:rFonts w:ascii="Tahoma" w:hAnsi="Tahoma" w:cs="Tahoma"/>
        </w:rPr>
        <w:t>be able to:</w:t>
      </w:r>
    </w:p>
    <w:p w14:paraId="47EB4BC5" w14:textId="32F3C1F5"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R</w:t>
      </w:r>
      <w:r w:rsidR="00226E88" w:rsidRPr="13350CA7">
        <w:rPr>
          <w:rFonts w:ascii="Tahoma" w:hAnsi="Tahoma" w:cs="Tahoma"/>
        </w:rPr>
        <w:t>ecognize the components of a basic communication model</w:t>
      </w:r>
    </w:p>
    <w:p w14:paraId="6464C839" w14:textId="1B3F4C9C"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I</w:t>
      </w:r>
      <w:r w:rsidR="00226E88" w:rsidRPr="13350CA7">
        <w:rPr>
          <w:rFonts w:ascii="Tahoma" w:hAnsi="Tahoma" w:cs="Tahoma"/>
        </w:rPr>
        <w:t>dentify K</w:t>
      </w:r>
      <w:r w:rsidRPr="13350CA7">
        <w:rPr>
          <w:rFonts w:ascii="Tahoma" w:hAnsi="Tahoma" w:cs="Tahoma"/>
        </w:rPr>
        <w:t xml:space="preserve">nowledge </w:t>
      </w:r>
      <w:r w:rsidR="00226E88" w:rsidRPr="13350CA7">
        <w:rPr>
          <w:rFonts w:ascii="Tahoma" w:hAnsi="Tahoma" w:cs="Tahoma"/>
        </w:rPr>
        <w:t>S</w:t>
      </w:r>
      <w:r w:rsidRPr="13350CA7">
        <w:rPr>
          <w:rFonts w:ascii="Tahoma" w:hAnsi="Tahoma" w:cs="Tahoma"/>
        </w:rPr>
        <w:t xml:space="preserve">kills &amp; </w:t>
      </w:r>
      <w:r w:rsidR="00226E88" w:rsidRPr="13350CA7">
        <w:rPr>
          <w:rFonts w:ascii="Tahoma" w:hAnsi="Tahoma" w:cs="Tahoma"/>
        </w:rPr>
        <w:t>A</w:t>
      </w:r>
      <w:r w:rsidRPr="13350CA7">
        <w:rPr>
          <w:rFonts w:ascii="Tahoma" w:hAnsi="Tahoma" w:cs="Tahoma"/>
        </w:rPr>
        <w:t>bilitie</w:t>
      </w:r>
      <w:r w:rsidR="00226E88" w:rsidRPr="13350CA7">
        <w:rPr>
          <w:rFonts w:ascii="Tahoma" w:hAnsi="Tahoma" w:cs="Tahoma"/>
        </w:rPr>
        <w:t>s</w:t>
      </w:r>
      <w:r w:rsidRPr="13350CA7">
        <w:rPr>
          <w:rFonts w:ascii="Tahoma" w:hAnsi="Tahoma" w:cs="Tahoma"/>
        </w:rPr>
        <w:t xml:space="preserve"> (KSAs)</w:t>
      </w:r>
      <w:r w:rsidR="00226E88" w:rsidRPr="13350CA7">
        <w:rPr>
          <w:rFonts w:ascii="Tahoma" w:hAnsi="Tahoma" w:cs="Tahoma"/>
        </w:rPr>
        <w:t xml:space="preserve"> within the communication competency</w:t>
      </w:r>
    </w:p>
    <w:p w14:paraId="0962152B" w14:textId="73154708" w:rsidR="00226E88" w:rsidRPr="00BA5AA4" w:rsidRDefault="00CB4934" w:rsidP="00450B6A">
      <w:pPr>
        <w:pStyle w:val="ListParagraph"/>
        <w:numPr>
          <w:ilvl w:val="0"/>
          <w:numId w:val="13"/>
        </w:numPr>
        <w:spacing w:line="276" w:lineRule="auto"/>
        <w:rPr>
          <w:rFonts w:ascii="Tahoma" w:hAnsi="Tahoma" w:cs="Tahoma"/>
        </w:rPr>
      </w:pPr>
      <w:r w:rsidRPr="13350CA7">
        <w:rPr>
          <w:rFonts w:ascii="Tahoma" w:hAnsi="Tahoma" w:cs="Tahoma"/>
        </w:rPr>
        <w:t>C</w:t>
      </w:r>
      <w:r w:rsidR="00226E88" w:rsidRPr="13350CA7">
        <w:rPr>
          <w:rFonts w:ascii="Tahoma" w:hAnsi="Tahoma" w:cs="Tahoma"/>
        </w:rPr>
        <w:t>onsider the differences between stigmatizing and conscious language</w:t>
      </w:r>
    </w:p>
    <w:p w14:paraId="0177A677" w14:textId="117EFF48" w:rsidR="00226E88" w:rsidRPr="003D5631" w:rsidRDefault="00226E88" w:rsidP="00450B6A">
      <w:pPr>
        <w:spacing w:line="276" w:lineRule="auto"/>
        <w:rPr>
          <w:rFonts w:ascii="Tahoma" w:hAnsi="Tahoma" w:cs="Tahoma"/>
        </w:rPr>
      </w:pPr>
    </w:p>
    <w:p w14:paraId="6C74B111" w14:textId="26E95E57" w:rsidR="00903D42" w:rsidRDefault="00903D42">
      <w:pPr>
        <w:rPr>
          <w:rFonts w:ascii="Tahoma" w:hAnsi="Tahoma" w:cs="Tahoma"/>
        </w:rPr>
      </w:pPr>
      <w:r>
        <w:rPr>
          <w:rFonts w:ascii="Tahoma" w:hAnsi="Tahoma" w:cs="Tahoma"/>
        </w:rPr>
        <w:br w:type="page"/>
      </w:r>
    </w:p>
    <w:p w14:paraId="04CEF693" w14:textId="6828C0C6" w:rsidR="00226E88" w:rsidRPr="003D5631" w:rsidRDefault="003D5631" w:rsidP="00450B6A">
      <w:pPr>
        <w:spacing w:line="276" w:lineRule="auto"/>
        <w:rPr>
          <w:rFonts w:ascii="Tahoma" w:hAnsi="Tahoma" w:cs="Tahoma"/>
          <w:b/>
          <w:bCs/>
          <w:color w:val="2F5496" w:themeColor="accent1" w:themeShade="BF"/>
        </w:rPr>
      </w:pPr>
      <w:r w:rsidRPr="003D5631">
        <w:rPr>
          <w:rFonts w:ascii="Tahoma" w:hAnsi="Tahoma" w:cs="Tahoma"/>
          <w:b/>
          <w:bCs/>
          <w:color w:val="2F5496" w:themeColor="accent1" w:themeShade="BF"/>
        </w:rPr>
        <w:lastRenderedPageBreak/>
        <w:t>ACTIVITY</w:t>
      </w:r>
      <w:r w:rsidR="00226E88" w:rsidRPr="003D5631">
        <w:rPr>
          <w:rFonts w:ascii="Tahoma" w:hAnsi="Tahoma" w:cs="Tahoma"/>
          <w:b/>
          <w:bCs/>
          <w:color w:val="2F5496" w:themeColor="accent1" w:themeShade="BF"/>
        </w:rPr>
        <w:t xml:space="preserve"> 1</w:t>
      </w:r>
      <w:r w:rsidR="00E178DB">
        <w:rPr>
          <w:rFonts w:ascii="Tahoma" w:hAnsi="Tahoma" w:cs="Tahoma"/>
          <w:b/>
          <w:bCs/>
          <w:color w:val="2F5496" w:themeColor="accent1" w:themeShade="BF"/>
        </w:rPr>
        <w:t>: Characteristics</w:t>
      </w:r>
    </w:p>
    <w:p w14:paraId="2CE99F15" w14:textId="17FD98AB" w:rsidR="00226E88" w:rsidRPr="003D5631" w:rsidRDefault="00226E88"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3" behindDoc="0" locked="0" layoutInCell="1" allowOverlap="1" wp14:anchorId="2D9692E8" wp14:editId="233715E8">
                <wp:simplePos x="0" y="0"/>
                <wp:positionH relativeFrom="column">
                  <wp:posOffset>0</wp:posOffset>
                </wp:positionH>
                <wp:positionV relativeFrom="paragraph">
                  <wp:posOffset>34435</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7"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2.7pt" to="468pt,2.7pt" w14:anchorId="66415DA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">
                <v:stroke joinstyle="miter"/>
              </v:line>
            </w:pict>
          </mc:Fallback>
        </mc:AlternateContent>
      </w:r>
    </w:p>
    <w:p w14:paraId="296CEC6D" w14:textId="55692A5B" w:rsidR="00226E88" w:rsidRPr="003D5631" w:rsidRDefault="00226E88" w:rsidP="00450B6A">
      <w:pPr>
        <w:numPr>
          <w:ilvl w:val="0"/>
          <w:numId w:val="12"/>
        </w:numPr>
        <w:spacing w:line="276" w:lineRule="auto"/>
        <w:rPr>
          <w:rFonts w:ascii="Tahoma" w:hAnsi="Tahoma" w:cs="Tahoma"/>
        </w:rPr>
      </w:pPr>
      <w:r w:rsidRPr="003D5631">
        <w:rPr>
          <w:rFonts w:ascii="Tahoma" w:hAnsi="Tahoma" w:cs="Tahoma"/>
        </w:rPr>
        <w:t>In your breakout rooms, select one person to report out</w:t>
      </w:r>
    </w:p>
    <w:p w14:paraId="52B6DD80" w14:textId="557CC37E" w:rsidR="00226E88" w:rsidRPr="003D5631" w:rsidRDefault="00226E88" w:rsidP="00450B6A">
      <w:pPr>
        <w:numPr>
          <w:ilvl w:val="0"/>
          <w:numId w:val="12"/>
        </w:numPr>
        <w:spacing w:line="276" w:lineRule="auto"/>
        <w:rPr>
          <w:rFonts w:ascii="Tahoma" w:hAnsi="Tahoma" w:cs="Tahoma"/>
        </w:rPr>
      </w:pPr>
      <w:r w:rsidRPr="003D5631">
        <w:rPr>
          <w:rFonts w:ascii="Tahoma" w:hAnsi="Tahoma" w:cs="Tahoma"/>
        </w:rPr>
        <w:t>List characteristics that demonstrate</w:t>
      </w:r>
    </w:p>
    <w:p w14:paraId="4C5C516A" w14:textId="56E72CE5" w:rsidR="00226E88" w:rsidRPr="003D5631" w:rsidRDefault="00F22643" w:rsidP="00450B6A">
      <w:pPr>
        <w:numPr>
          <w:ilvl w:val="1"/>
          <w:numId w:val="12"/>
        </w:numPr>
        <w:spacing w:line="276" w:lineRule="auto"/>
        <w:rPr>
          <w:rFonts w:ascii="Tahoma" w:hAnsi="Tahoma" w:cs="Tahoma"/>
        </w:rPr>
      </w:pPr>
      <w:r w:rsidRPr="003D5631">
        <w:rPr>
          <w:rFonts w:ascii="Tahoma" w:hAnsi="Tahoma" w:cs="Tahoma"/>
        </w:rPr>
        <w:t>3-5</w:t>
      </w:r>
      <w:r w:rsidR="00226E88" w:rsidRPr="003D5631">
        <w:rPr>
          <w:rFonts w:ascii="Tahoma" w:hAnsi="Tahoma" w:cs="Tahoma"/>
        </w:rPr>
        <w:t xml:space="preserve"> Effective communication characteristics </w:t>
      </w:r>
    </w:p>
    <w:p w14:paraId="438D0F13" w14:textId="6363A6D4" w:rsidR="00226E88" w:rsidRPr="003D5631" w:rsidRDefault="00F22643" w:rsidP="6E22A188">
      <w:pPr>
        <w:numPr>
          <w:ilvl w:val="1"/>
          <w:numId w:val="12"/>
        </w:numPr>
        <w:spacing w:line="276" w:lineRule="auto"/>
        <w:rPr>
          <w:rFonts w:ascii="Tahoma" w:hAnsi="Tahoma" w:cs="Tahoma"/>
        </w:rPr>
      </w:pPr>
      <w:r w:rsidRPr="6E22A188">
        <w:rPr>
          <w:rFonts w:ascii="Tahoma" w:hAnsi="Tahoma" w:cs="Tahoma"/>
        </w:rPr>
        <w:t>3-</w:t>
      </w:r>
      <w:r w:rsidR="00226E88" w:rsidRPr="6E22A188">
        <w:rPr>
          <w:rFonts w:ascii="Tahoma" w:hAnsi="Tahoma" w:cs="Tahoma"/>
        </w:rPr>
        <w:t xml:space="preserve">5 Ineffective communication characteristics  </w:t>
      </w:r>
    </w:p>
    <w:p w14:paraId="15881A81" w14:textId="5C981C75" w:rsidR="00226E88" w:rsidRDefault="00226E88" w:rsidP="00450B6A">
      <w:pPr>
        <w:numPr>
          <w:ilvl w:val="0"/>
          <w:numId w:val="12"/>
        </w:numPr>
        <w:spacing w:line="276" w:lineRule="auto"/>
        <w:rPr>
          <w:rFonts w:ascii="Tahoma" w:hAnsi="Tahoma" w:cs="Tahoma"/>
        </w:rPr>
      </w:pPr>
      <w:r w:rsidRPr="6E22A188">
        <w:rPr>
          <w:rFonts w:ascii="Tahoma" w:hAnsi="Tahoma" w:cs="Tahoma"/>
        </w:rPr>
        <w:t>Answer “why is ineffective communication harmful to the Prevention field?”</w:t>
      </w:r>
    </w:p>
    <w:p w14:paraId="18F190F8" w14:textId="3CC702C9" w:rsidR="0B5BA60E" w:rsidRDefault="0B5BA60E" w:rsidP="6E22A188">
      <w:pPr>
        <w:numPr>
          <w:ilvl w:val="0"/>
          <w:numId w:val="12"/>
        </w:numPr>
        <w:spacing w:line="276" w:lineRule="auto"/>
        <w:rPr>
          <w:rFonts w:eastAsiaTheme="minorEastAsia"/>
        </w:rPr>
      </w:pPr>
      <w:r w:rsidRPr="6E22A188">
        <w:rPr>
          <w:rFonts w:ascii="Tahoma" w:hAnsi="Tahoma" w:cs="Tahoma"/>
        </w:rPr>
        <w:t>Come back to the main learning space and report out.</w:t>
      </w:r>
    </w:p>
    <w:p w14:paraId="5288AA37" w14:textId="5FF6E788" w:rsidR="00DE4B74" w:rsidRDefault="00DE4B74" w:rsidP="00DE4B74">
      <w:pPr>
        <w:spacing w:line="276" w:lineRule="auto"/>
        <w:rPr>
          <w:rFonts w:ascii="Tahoma" w:hAnsi="Tahoma" w:cs="Tahoma"/>
        </w:rPr>
      </w:pPr>
    </w:p>
    <w:tbl>
      <w:tblPr>
        <w:tblStyle w:val="TableGrid"/>
        <w:tblW w:w="9604" w:type="dxa"/>
        <w:tblLook w:val="04A0" w:firstRow="1" w:lastRow="0" w:firstColumn="1" w:lastColumn="0" w:noHBand="0" w:noVBand="1"/>
      </w:tblPr>
      <w:tblGrid>
        <w:gridCol w:w="4802"/>
        <w:gridCol w:w="4802"/>
      </w:tblGrid>
      <w:tr w:rsidR="00DE4B74" w14:paraId="19D84A06" w14:textId="77777777" w:rsidTr="00DE4B74">
        <w:trPr>
          <w:trHeight w:val="986"/>
        </w:trPr>
        <w:tc>
          <w:tcPr>
            <w:tcW w:w="4802" w:type="dxa"/>
            <w:shd w:val="clear" w:color="auto" w:fill="2F5496" w:themeFill="accent1" w:themeFillShade="BF"/>
          </w:tcPr>
          <w:p w14:paraId="5AB995AB" w14:textId="683D31FC" w:rsidR="00DE4B74" w:rsidRPr="00DE4B74" w:rsidRDefault="00DE4B74" w:rsidP="00DE4B74">
            <w:pPr>
              <w:spacing w:line="276" w:lineRule="auto"/>
              <w:jc w:val="center"/>
              <w:rPr>
                <w:rFonts w:ascii="Tahoma" w:hAnsi="Tahoma" w:cs="Tahoma"/>
                <w:color w:val="FFFFFF" w:themeColor="background1"/>
                <w:sz w:val="32"/>
                <w:szCs w:val="32"/>
              </w:rPr>
            </w:pPr>
            <w:r w:rsidRPr="00DE4B74">
              <w:rPr>
                <w:rFonts w:ascii="Tahoma" w:hAnsi="Tahoma" w:cs="Tahoma"/>
                <w:color w:val="FFFFFF" w:themeColor="background1"/>
                <w:sz w:val="32"/>
                <w:szCs w:val="32"/>
              </w:rPr>
              <w:t>Effective Communication Characteristics</w:t>
            </w:r>
          </w:p>
        </w:tc>
        <w:tc>
          <w:tcPr>
            <w:tcW w:w="4802" w:type="dxa"/>
            <w:shd w:val="clear" w:color="auto" w:fill="2F5496" w:themeFill="accent1" w:themeFillShade="BF"/>
          </w:tcPr>
          <w:p w14:paraId="1CAFA84D" w14:textId="36F177F7" w:rsidR="00DE4B74" w:rsidRPr="00DE4B74" w:rsidRDefault="00DE4B74" w:rsidP="00DE4B74">
            <w:pPr>
              <w:spacing w:line="276" w:lineRule="auto"/>
              <w:jc w:val="center"/>
              <w:rPr>
                <w:rFonts w:ascii="Tahoma" w:hAnsi="Tahoma" w:cs="Tahoma"/>
                <w:color w:val="FFFFFF" w:themeColor="background1"/>
                <w:sz w:val="32"/>
                <w:szCs w:val="32"/>
              </w:rPr>
            </w:pPr>
            <w:r w:rsidRPr="00DE4B74">
              <w:rPr>
                <w:rFonts w:ascii="Tahoma" w:hAnsi="Tahoma" w:cs="Tahoma"/>
                <w:color w:val="FFFFFF" w:themeColor="background1"/>
                <w:sz w:val="32"/>
                <w:szCs w:val="32"/>
              </w:rPr>
              <w:t>Ineffective Communication Characteristics</w:t>
            </w:r>
          </w:p>
        </w:tc>
      </w:tr>
      <w:tr w:rsidR="00DE4B74" w14:paraId="38A08B37" w14:textId="77777777" w:rsidTr="00DE4B74">
        <w:trPr>
          <w:trHeight w:val="986"/>
        </w:trPr>
        <w:tc>
          <w:tcPr>
            <w:tcW w:w="4802" w:type="dxa"/>
          </w:tcPr>
          <w:p w14:paraId="199C7690" w14:textId="314AE758" w:rsidR="00DE4B74" w:rsidRDefault="00DE4B74" w:rsidP="00DE4B74">
            <w:pPr>
              <w:spacing w:line="276" w:lineRule="auto"/>
              <w:rPr>
                <w:rFonts w:ascii="Tahoma" w:hAnsi="Tahoma" w:cs="Tahoma"/>
              </w:rPr>
            </w:pPr>
            <w:r>
              <w:rPr>
                <w:rFonts w:ascii="Tahoma" w:hAnsi="Tahoma" w:cs="Tahoma"/>
              </w:rPr>
              <w:t xml:space="preserve">1. </w:t>
            </w:r>
          </w:p>
        </w:tc>
        <w:tc>
          <w:tcPr>
            <w:tcW w:w="4802" w:type="dxa"/>
          </w:tcPr>
          <w:p w14:paraId="227D3680" w14:textId="1129A01F" w:rsidR="00DE4B74" w:rsidRDefault="00DE4B74" w:rsidP="00DE4B74">
            <w:pPr>
              <w:spacing w:line="276" w:lineRule="auto"/>
              <w:rPr>
                <w:rFonts w:ascii="Tahoma" w:hAnsi="Tahoma" w:cs="Tahoma"/>
              </w:rPr>
            </w:pPr>
            <w:r>
              <w:rPr>
                <w:rFonts w:ascii="Tahoma" w:hAnsi="Tahoma" w:cs="Tahoma"/>
              </w:rPr>
              <w:t xml:space="preserve">1. </w:t>
            </w:r>
          </w:p>
        </w:tc>
      </w:tr>
      <w:tr w:rsidR="00DE4B74" w14:paraId="771009E6" w14:textId="77777777" w:rsidTr="00DE4B74">
        <w:trPr>
          <w:trHeight w:val="932"/>
        </w:trPr>
        <w:tc>
          <w:tcPr>
            <w:tcW w:w="4802" w:type="dxa"/>
          </w:tcPr>
          <w:p w14:paraId="02099819" w14:textId="26076C47" w:rsidR="00DE4B74" w:rsidRDefault="00DE4B74" w:rsidP="00DE4B74">
            <w:pPr>
              <w:spacing w:line="276" w:lineRule="auto"/>
              <w:rPr>
                <w:rFonts w:ascii="Tahoma" w:hAnsi="Tahoma" w:cs="Tahoma"/>
              </w:rPr>
            </w:pPr>
            <w:r>
              <w:rPr>
                <w:rFonts w:ascii="Tahoma" w:hAnsi="Tahoma" w:cs="Tahoma"/>
              </w:rPr>
              <w:t>2.</w:t>
            </w:r>
          </w:p>
        </w:tc>
        <w:tc>
          <w:tcPr>
            <w:tcW w:w="4802" w:type="dxa"/>
          </w:tcPr>
          <w:p w14:paraId="451CA5C3" w14:textId="04F07B4A" w:rsidR="00DE4B74" w:rsidRDefault="00DE4B74" w:rsidP="00DE4B74">
            <w:pPr>
              <w:spacing w:line="276" w:lineRule="auto"/>
              <w:rPr>
                <w:rFonts w:ascii="Tahoma" w:hAnsi="Tahoma" w:cs="Tahoma"/>
              </w:rPr>
            </w:pPr>
            <w:r>
              <w:rPr>
                <w:rFonts w:ascii="Tahoma" w:hAnsi="Tahoma" w:cs="Tahoma"/>
              </w:rPr>
              <w:t>2.</w:t>
            </w:r>
          </w:p>
        </w:tc>
      </w:tr>
      <w:tr w:rsidR="00DE4B74" w14:paraId="2CF63B43" w14:textId="77777777" w:rsidTr="00DE4B74">
        <w:trPr>
          <w:trHeight w:val="986"/>
        </w:trPr>
        <w:tc>
          <w:tcPr>
            <w:tcW w:w="4802" w:type="dxa"/>
          </w:tcPr>
          <w:p w14:paraId="3D58A827" w14:textId="542E0E2F" w:rsidR="00DE4B74" w:rsidRDefault="00DE4B74" w:rsidP="00DE4B74">
            <w:pPr>
              <w:spacing w:line="276" w:lineRule="auto"/>
              <w:rPr>
                <w:rFonts w:ascii="Tahoma" w:hAnsi="Tahoma" w:cs="Tahoma"/>
              </w:rPr>
            </w:pPr>
            <w:r>
              <w:rPr>
                <w:rFonts w:ascii="Tahoma" w:hAnsi="Tahoma" w:cs="Tahoma"/>
              </w:rPr>
              <w:t>3.</w:t>
            </w:r>
          </w:p>
        </w:tc>
        <w:tc>
          <w:tcPr>
            <w:tcW w:w="4802" w:type="dxa"/>
          </w:tcPr>
          <w:p w14:paraId="0D37B3B7" w14:textId="18B677F0" w:rsidR="00DE4B74" w:rsidRDefault="00DE4B74" w:rsidP="00DE4B74">
            <w:pPr>
              <w:spacing w:line="276" w:lineRule="auto"/>
              <w:rPr>
                <w:rFonts w:ascii="Tahoma" w:hAnsi="Tahoma" w:cs="Tahoma"/>
              </w:rPr>
            </w:pPr>
            <w:r>
              <w:rPr>
                <w:rFonts w:ascii="Tahoma" w:hAnsi="Tahoma" w:cs="Tahoma"/>
              </w:rPr>
              <w:t>3.</w:t>
            </w:r>
          </w:p>
        </w:tc>
      </w:tr>
      <w:tr w:rsidR="00DE4B74" w14:paraId="1B234D56" w14:textId="77777777" w:rsidTr="00DE4B74">
        <w:trPr>
          <w:trHeight w:val="986"/>
        </w:trPr>
        <w:tc>
          <w:tcPr>
            <w:tcW w:w="4802" w:type="dxa"/>
          </w:tcPr>
          <w:p w14:paraId="7D4C53A0" w14:textId="73C5C661" w:rsidR="00DE4B74" w:rsidRDefault="00DE4B74" w:rsidP="00DE4B74">
            <w:pPr>
              <w:spacing w:line="276" w:lineRule="auto"/>
              <w:rPr>
                <w:rFonts w:ascii="Tahoma" w:hAnsi="Tahoma" w:cs="Tahoma"/>
              </w:rPr>
            </w:pPr>
            <w:r>
              <w:rPr>
                <w:rFonts w:ascii="Tahoma" w:hAnsi="Tahoma" w:cs="Tahoma"/>
              </w:rPr>
              <w:t>4.</w:t>
            </w:r>
          </w:p>
        </w:tc>
        <w:tc>
          <w:tcPr>
            <w:tcW w:w="4802" w:type="dxa"/>
          </w:tcPr>
          <w:p w14:paraId="74311C9B" w14:textId="2B23F28D" w:rsidR="00DE4B74" w:rsidRDefault="00DE4B74" w:rsidP="00DE4B74">
            <w:pPr>
              <w:spacing w:line="276" w:lineRule="auto"/>
              <w:rPr>
                <w:rFonts w:ascii="Tahoma" w:hAnsi="Tahoma" w:cs="Tahoma"/>
              </w:rPr>
            </w:pPr>
            <w:r>
              <w:rPr>
                <w:rFonts w:ascii="Tahoma" w:hAnsi="Tahoma" w:cs="Tahoma"/>
              </w:rPr>
              <w:t>4.</w:t>
            </w:r>
          </w:p>
        </w:tc>
      </w:tr>
      <w:tr w:rsidR="00DE4B74" w14:paraId="420AB9EC" w14:textId="77777777" w:rsidTr="00DE4B74">
        <w:trPr>
          <w:trHeight w:val="932"/>
        </w:trPr>
        <w:tc>
          <w:tcPr>
            <w:tcW w:w="4802" w:type="dxa"/>
          </w:tcPr>
          <w:p w14:paraId="345AACCB" w14:textId="2B391AD6" w:rsidR="00DE4B74" w:rsidRDefault="00DE4B74" w:rsidP="00DE4B74">
            <w:pPr>
              <w:spacing w:line="276" w:lineRule="auto"/>
              <w:rPr>
                <w:rFonts w:ascii="Tahoma" w:hAnsi="Tahoma" w:cs="Tahoma"/>
              </w:rPr>
            </w:pPr>
            <w:r>
              <w:rPr>
                <w:rFonts w:ascii="Tahoma" w:hAnsi="Tahoma" w:cs="Tahoma"/>
              </w:rPr>
              <w:t>5.</w:t>
            </w:r>
          </w:p>
        </w:tc>
        <w:tc>
          <w:tcPr>
            <w:tcW w:w="4802" w:type="dxa"/>
          </w:tcPr>
          <w:p w14:paraId="15A3A557" w14:textId="1D1CE630" w:rsidR="00DE4B74" w:rsidRDefault="00DE4B74" w:rsidP="00DE4B74">
            <w:pPr>
              <w:spacing w:line="276" w:lineRule="auto"/>
              <w:rPr>
                <w:rFonts w:ascii="Tahoma" w:hAnsi="Tahoma" w:cs="Tahoma"/>
              </w:rPr>
            </w:pPr>
            <w:r>
              <w:rPr>
                <w:rFonts w:ascii="Tahoma" w:hAnsi="Tahoma" w:cs="Tahoma"/>
              </w:rPr>
              <w:t>5.</w:t>
            </w:r>
          </w:p>
        </w:tc>
      </w:tr>
    </w:tbl>
    <w:p w14:paraId="1E1D274C" w14:textId="77777777" w:rsidR="00DE4B74" w:rsidRPr="003D5631" w:rsidRDefault="00DE4B74" w:rsidP="00DE4B74">
      <w:pPr>
        <w:spacing w:line="276" w:lineRule="auto"/>
        <w:rPr>
          <w:rFonts w:ascii="Tahoma" w:hAnsi="Tahoma" w:cs="Tahoma"/>
        </w:rPr>
      </w:pPr>
    </w:p>
    <w:p w14:paraId="7BADFD88" w14:textId="5B333B62" w:rsidR="00362C34" w:rsidRPr="003D5631" w:rsidRDefault="00362C34" w:rsidP="00450B6A">
      <w:pPr>
        <w:spacing w:line="276" w:lineRule="auto"/>
        <w:rPr>
          <w:rFonts w:ascii="Tahoma" w:hAnsi="Tahoma" w:cs="Tahoma"/>
        </w:rPr>
      </w:pPr>
    </w:p>
    <w:p w14:paraId="4B4523D7" w14:textId="7A1FFB13" w:rsidR="00450B6A" w:rsidRDefault="00450B6A" w:rsidP="00450B6A">
      <w:pPr>
        <w:spacing w:line="276" w:lineRule="auto"/>
        <w:rPr>
          <w:rFonts w:ascii="Tahoma" w:hAnsi="Tahoma" w:cs="Tahoma"/>
          <w:b/>
          <w:bCs/>
        </w:rPr>
      </w:pPr>
    </w:p>
    <w:p w14:paraId="6406F06E" w14:textId="3ACBF2ED" w:rsidR="0092668E" w:rsidRPr="00450B6A" w:rsidRDefault="00450B6A"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COMMUNICATION MODEL</w:t>
      </w:r>
    </w:p>
    <w:p w14:paraId="77867A66" w14:textId="6DDFC0A8" w:rsidR="12F09A72" w:rsidRDefault="12F09A72" w:rsidP="12F09A72">
      <w:pPr>
        <w:spacing w:line="276" w:lineRule="auto"/>
        <w:rPr>
          <w:rFonts w:ascii="Tahoma" w:hAnsi="Tahoma" w:cs="Tahoma"/>
          <w:b/>
          <w:bCs/>
          <w:color w:val="2F5496" w:themeColor="accent1" w:themeShade="BF"/>
        </w:rPr>
      </w:pPr>
    </w:p>
    <w:p w14:paraId="54483DFA" w14:textId="15E970BD" w:rsidR="77642AE5" w:rsidRDefault="77642AE5" w:rsidP="12F09A72">
      <w:pPr>
        <w:spacing w:line="276" w:lineRule="auto"/>
        <w:rPr>
          <w:rFonts w:ascii="Tahoma" w:hAnsi="Tahoma" w:cs="Tahoma"/>
        </w:rPr>
      </w:pPr>
      <w:r w:rsidRPr="12F09A72">
        <w:rPr>
          <w:rFonts w:ascii="Tahoma" w:hAnsi="Tahoma" w:cs="Tahoma"/>
        </w:rPr>
        <w:t xml:space="preserve">Communication is the act of transferring information from one individual to another. All communication involves (at least) one sender, a </w:t>
      </w:r>
      <w:r w:rsidR="0A13BBF0" w:rsidRPr="12F09A72">
        <w:rPr>
          <w:rFonts w:ascii="Tahoma" w:hAnsi="Tahoma" w:cs="Tahoma"/>
        </w:rPr>
        <w:t xml:space="preserve">message, </w:t>
      </w:r>
      <w:r w:rsidRPr="12F09A72">
        <w:rPr>
          <w:rFonts w:ascii="Tahoma" w:hAnsi="Tahoma" w:cs="Tahoma"/>
        </w:rPr>
        <w:t>and a recipient.</w:t>
      </w:r>
    </w:p>
    <w:p w14:paraId="02D7715B" w14:textId="3EC09B52" w:rsidR="12F09A72" w:rsidRDefault="12F09A72" w:rsidP="12F09A72">
      <w:pPr>
        <w:spacing w:line="276" w:lineRule="auto"/>
      </w:pPr>
    </w:p>
    <w:p w14:paraId="5BED7CEE" w14:textId="45CDF227" w:rsidR="00CD255E" w:rsidRPr="003D5631" w:rsidRDefault="00CD255E" w:rsidP="00450B6A">
      <w:pPr>
        <w:spacing w:line="276" w:lineRule="auto"/>
        <w:rPr>
          <w:rFonts w:ascii="Tahoma" w:hAnsi="Tahoma" w:cs="Tahoma"/>
        </w:rPr>
      </w:pPr>
    </w:p>
    <w:p w14:paraId="5DFA253C" w14:textId="53887197" w:rsidR="00F22643" w:rsidRPr="003D5631" w:rsidRDefault="00F22643" w:rsidP="01617D61">
      <w:pPr>
        <w:spacing w:line="276" w:lineRule="auto"/>
        <w:jc w:val="center"/>
      </w:pPr>
    </w:p>
    <w:p w14:paraId="18AA688F" w14:textId="5152206C" w:rsidR="01617D61" w:rsidRDefault="01617D61" w:rsidP="01617D61">
      <w:pPr>
        <w:spacing w:line="276" w:lineRule="auto"/>
        <w:rPr>
          <w:rFonts w:ascii="Times" w:eastAsia="Times" w:hAnsi="Times" w:cs="Times"/>
          <w:color w:val="000000" w:themeColor="text1"/>
        </w:rPr>
      </w:pPr>
    </w:p>
    <w:p w14:paraId="10F1143F" w14:textId="4024AD44" w:rsidR="16999820" w:rsidRDefault="16999820" w:rsidP="01617D61">
      <w:pPr>
        <w:spacing w:line="276" w:lineRule="auto"/>
        <w:jc w:val="center"/>
        <w:rPr>
          <w:rFonts w:ascii="Times" w:eastAsia="Times" w:hAnsi="Times" w:cs="Times"/>
          <w:color w:val="000000" w:themeColor="text1"/>
        </w:rPr>
      </w:pPr>
      <w:r>
        <w:rPr>
          <w:noProof/>
          <w:color w:val="2B579A"/>
          <w:shd w:val="clear" w:color="auto" w:fill="E6E6E6"/>
        </w:rPr>
        <w:lastRenderedPageBreak/>
        <w:drawing>
          <wp:inline distT="0" distB="0" distL="0" distR="0" wp14:anchorId="5184C923" wp14:editId="5369D9EC">
            <wp:extent cx="3600450" cy="3090386"/>
            <wp:effectExtent l="0" t="0" r="0" b="0"/>
            <wp:docPr id="901763215" name="Picture 901763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3600450" cy="3090386"/>
                    </a:xfrm>
                    <a:prstGeom prst="rect">
                      <a:avLst/>
                    </a:prstGeom>
                  </pic:spPr>
                </pic:pic>
              </a:graphicData>
            </a:graphic>
          </wp:inline>
        </w:drawing>
      </w:r>
    </w:p>
    <w:p w14:paraId="2086C00E" w14:textId="6C829BB2" w:rsidR="004846B4" w:rsidRPr="003D5631" w:rsidRDefault="004846B4" w:rsidP="00450B6A">
      <w:pPr>
        <w:spacing w:line="276" w:lineRule="auto"/>
        <w:rPr>
          <w:rFonts w:ascii="Tahoma" w:hAnsi="Tahoma" w:cs="Tahoma"/>
        </w:rPr>
      </w:pPr>
    </w:p>
    <w:p w14:paraId="699BE7DC" w14:textId="77777777" w:rsidR="004846B4" w:rsidRPr="003D5631" w:rsidRDefault="004846B4" w:rsidP="00450B6A">
      <w:pPr>
        <w:spacing w:line="276" w:lineRule="auto"/>
        <w:rPr>
          <w:rFonts w:ascii="Tahoma" w:hAnsi="Tahoma" w:cs="Tahoma"/>
        </w:rPr>
      </w:pPr>
    </w:p>
    <w:tbl>
      <w:tblPr>
        <w:tblStyle w:val="TableGrid"/>
        <w:tblW w:w="0" w:type="auto"/>
        <w:tblLook w:val="04A0" w:firstRow="1" w:lastRow="0" w:firstColumn="1" w:lastColumn="0" w:noHBand="0" w:noVBand="1"/>
      </w:tblPr>
      <w:tblGrid>
        <w:gridCol w:w="2875"/>
        <w:gridCol w:w="6475"/>
      </w:tblGrid>
      <w:tr w:rsidR="00CB4934" w:rsidRPr="003D5631" w14:paraId="4DC90087" w14:textId="77777777" w:rsidTr="21B8A200">
        <w:trPr>
          <w:trHeight w:val="494"/>
        </w:trPr>
        <w:tc>
          <w:tcPr>
            <w:tcW w:w="9350" w:type="dxa"/>
            <w:gridSpan w:val="2"/>
            <w:shd w:val="clear" w:color="auto" w:fill="2F5496" w:themeFill="accent1" w:themeFillShade="BF"/>
            <w:vAlign w:val="center"/>
          </w:tcPr>
          <w:p w14:paraId="61D89B41" w14:textId="3A88C8A1" w:rsidR="00CB4934" w:rsidRPr="003D5631" w:rsidRDefault="00450B6A" w:rsidP="00450B6A">
            <w:pPr>
              <w:spacing w:line="276" w:lineRule="auto"/>
              <w:rPr>
                <w:rFonts w:ascii="Tahoma" w:hAnsi="Tahoma" w:cs="Tahoma"/>
                <w:b/>
                <w:bCs/>
              </w:rPr>
            </w:pPr>
            <w:r w:rsidRPr="00450B6A">
              <w:rPr>
                <w:rFonts w:ascii="Tahoma" w:hAnsi="Tahoma" w:cs="Tahoma"/>
                <w:b/>
                <w:bCs/>
                <w:color w:val="FFFFFF" w:themeColor="background1"/>
              </w:rPr>
              <w:t>LEVELS OF COMMUNICATION</w:t>
            </w:r>
          </w:p>
        </w:tc>
      </w:tr>
      <w:tr w:rsidR="00D1555E" w:rsidRPr="003D5631" w14:paraId="47141BD2" w14:textId="77777777" w:rsidTr="21B8A200">
        <w:trPr>
          <w:trHeight w:val="2355"/>
        </w:trPr>
        <w:tc>
          <w:tcPr>
            <w:tcW w:w="2875" w:type="dxa"/>
          </w:tcPr>
          <w:p w14:paraId="4FE4D545" w14:textId="5CF8C80C" w:rsidR="004846B4" w:rsidRDefault="004846B4" w:rsidP="01617D61">
            <w:pPr>
              <w:spacing w:line="276" w:lineRule="auto"/>
              <w:rPr>
                <w:rFonts w:ascii="Tahoma" w:hAnsi="Tahoma" w:cs="Tahoma"/>
                <w:b/>
                <w:color w:val="2F5496" w:themeColor="accent1" w:themeShade="BF"/>
              </w:rPr>
            </w:pPr>
            <w:r w:rsidRPr="00450B6A">
              <w:rPr>
                <w:rFonts w:ascii="Tahoma" w:hAnsi="Tahoma" w:cs="Tahoma"/>
                <w:b/>
                <w:bCs/>
                <w:color w:val="2F5496" w:themeColor="accent1" w:themeShade="BF"/>
              </w:rPr>
              <w:t>1. Intrapersonal</w:t>
            </w:r>
            <w:r w:rsidR="0AE75A11">
              <w:rPr>
                <w:noProof/>
                <w:color w:val="2B579A"/>
                <w:shd w:val="clear" w:color="auto" w:fill="E6E6E6"/>
              </w:rPr>
              <w:drawing>
                <wp:inline distT="0" distB="0" distL="0" distR="0" wp14:anchorId="1B819E96" wp14:editId="503EE55F">
                  <wp:extent cx="1676400" cy="1114425"/>
                  <wp:effectExtent l="0" t="0" r="0" b="0"/>
                  <wp:docPr id="718361740" name="Picture 71836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7233E85A" w14:textId="77777777" w:rsidR="00450B6A" w:rsidRDefault="00450B6A" w:rsidP="00450B6A">
            <w:pPr>
              <w:spacing w:line="276" w:lineRule="auto"/>
              <w:rPr>
                <w:rFonts w:ascii="Tahoma" w:hAnsi="Tahoma" w:cs="Tahoma"/>
              </w:rPr>
            </w:pPr>
          </w:p>
          <w:p w14:paraId="3460A47A" w14:textId="15EB97E3"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sidRPr="00450B6A">
              <w:rPr>
                <w:rFonts w:ascii="Tahoma" w:hAnsi="Tahoma" w:cs="Tahoma"/>
              </w:rPr>
              <w:t xml:space="preserve">Communication with </w:t>
            </w:r>
            <w:r w:rsidR="63398031" w:rsidRPr="01617D61">
              <w:rPr>
                <w:rFonts w:ascii="Tahoma" w:hAnsi="Tahoma" w:cs="Tahoma"/>
              </w:rPr>
              <w:t>oneself</w:t>
            </w:r>
            <w:r w:rsidRPr="00450B6A">
              <w:rPr>
                <w:rFonts w:ascii="Tahoma" w:hAnsi="Tahoma" w:cs="Tahoma"/>
              </w:rPr>
              <w:t xml:space="preserve">. </w:t>
            </w:r>
          </w:p>
          <w:p w14:paraId="7D1124F8" w14:textId="340AC9FF" w:rsidR="00450B6A" w:rsidRPr="00450B6A"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rPr>
              <w:t>A</w:t>
            </w:r>
            <w:r w:rsidRPr="00450B6A">
              <w:rPr>
                <w:rFonts w:ascii="Tahoma" w:hAnsi="Tahoma" w:cs="Tahoma"/>
              </w:rPr>
              <w:t xml:space="preserve"> mental conversation with yourself</w:t>
            </w:r>
            <w:r>
              <w:rPr>
                <w:rFonts w:ascii="Tahoma" w:hAnsi="Tahoma" w:cs="Tahoma"/>
              </w:rPr>
              <w:t xml:space="preserve"> -</w:t>
            </w:r>
            <w:r w:rsidRPr="00450B6A">
              <w:rPr>
                <w:rFonts w:ascii="Tahoma" w:hAnsi="Tahoma" w:cs="Tahoma"/>
              </w:rPr>
              <w:t xml:space="preserve"> to-do lists, journals, assignment notebooks, reminders on calendars</w:t>
            </w:r>
            <w:r>
              <w:rPr>
                <w:rFonts w:ascii="Tahoma" w:hAnsi="Tahoma" w:cs="Tahoma"/>
              </w:rPr>
              <w:t>.</w:t>
            </w:r>
            <w:r w:rsidRPr="00450B6A">
              <w:rPr>
                <w:rFonts w:ascii="Tahoma" w:hAnsi="Tahoma" w:cs="Tahoma"/>
              </w:rPr>
              <w:t xml:space="preserve"> </w:t>
            </w:r>
          </w:p>
          <w:p w14:paraId="7D8DE195" w14:textId="77777777" w:rsidR="004846B4" w:rsidRPr="003D5631" w:rsidRDefault="004846B4" w:rsidP="00450B6A">
            <w:pPr>
              <w:spacing w:line="276" w:lineRule="auto"/>
              <w:rPr>
                <w:rFonts w:ascii="Tahoma" w:hAnsi="Tahoma" w:cs="Tahoma"/>
              </w:rPr>
            </w:pPr>
          </w:p>
        </w:tc>
      </w:tr>
      <w:tr w:rsidR="00D1555E" w:rsidRPr="003D5631" w14:paraId="2B11BFF5" w14:textId="77777777" w:rsidTr="21B8A200">
        <w:trPr>
          <w:trHeight w:val="2330"/>
        </w:trPr>
        <w:tc>
          <w:tcPr>
            <w:tcW w:w="2875" w:type="dxa"/>
          </w:tcPr>
          <w:p w14:paraId="2023B2CF" w14:textId="3FA29DA4" w:rsidR="004846B4" w:rsidRPr="00450B6A" w:rsidRDefault="004846B4" w:rsidP="01617D61">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2. Interpersonal</w:t>
            </w:r>
          </w:p>
          <w:p w14:paraId="697C2985" w14:textId="0E8E916C" w:rsidR="004846B4" w:rsidRPr="00450B6A" w:rsidRDefault="46A8FD61"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0E739965" wp14:editId="0306763B">
                  <wp:extent cx="1676400" cy="1114425"/>
                  <wp:effectExtent l="0" t="0" r="0" b="0"/>
                  <wp:docPr id="734064005" name="Picture 734064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1F4B6DF3" w14:textId="77777777" w:rsidR="00450B6A" w:rsidRDefault="00450B6A" w:rsidP="00450B6A">
            <w:pPr>
              <w:spacing w:line="276" w:lineRule="auto"/>
              <w:rPr>
                <w:rFonts w:ascii="Tahoma" w:hAnsi="Tahoma" w:cs="Tahoma"/>
                <w:b/>
                <w:bCs/>
                <w:color w:val="385623" w:themeColor="accent6" w:themeShade="80"/>
              </w:rPr>
            </w:pPr>
          </w:p>
          <w:p w14:paraId="65385F3F" w14:textId="090476EF"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Pr>
                <w:rFonts w:ascii="Tahoma" w:hAnsi="Tahoma" w:cs="Tahoma"/>
                <w:color w:val="385623" w:themeColor="accent6" w:themeShade="80"/>
              </w:rPr>
              <w:t>C</w:t>
            </w:r>
            <w:r w:rsidRPr="00450B6A">
              <w:rPr>
                <w:rFonts w:ascii="Tahoma" w:hAnsi="Tahoma" w:cs="Tahoma"/>
              </w:rPr>
              <w:t xml:space="preserve">ommunication between two people—just two people. </w:t>
            </w:r>
          </w:p>
          <w:p w14:paraId="3EAAEFF8" w14:textId="1D0D50A9" w:rsidR="00450B6A" w:rsidRPr="00450B6A"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rPr>
              <w:t xml:space="preserve">A </w:t>
            </w:r>
            <w:r w:rsidRPr="00450B6A">
              <w:rPr>
                <w:rFonts w:ascii="Tahoma" w:hAnsi="Tahoma" w:cs="Tahoma"/>
              </w:rPr>
              <w:t>conversation with your best friend, a one-on-one supervision meeting, an initial meeting with the school counselor</w:t>
            </w:r>
            <w:r>
              <w:rPr>
                <w:rFonts w:ascii="Tahoma" w:hAnsi="Tahoma" w:cs="Tahoma"/>
              </w:rPr>
              <w:t>.</w:t>
            </w:r>
            <w:r w:rsidRPr="00450B6A">
              <w:rPr>
                <w:rFonts w:ascii="Tahoma" w:hAnsi="Tahoma" w:cs="Tahoma"/>
              </w:rPr>
              <w:t xml:space="preserve">  </w:t>
            </w:r>
          </w:p>
          <w:p w14:paraId="682D4089" w14:textId="77777777" w:rsidR="004846B4" w:rsidRPr="003D5631" w:rsidRDefault="004846B4" w:rsidP="00450B6A">
            <w:pPr>
              <w:spacing w:line="276" w:lineRule="auto"/>
              <w:rPr>
                <w:rFonts w:ascii="Tahoma" w:hAnsi="Tahoma" w:cs="Tahoma"/>
              </w:rPr>
            </w:pPr>
          </w:p>
        </w:tc>
      </w:tr>
      <w:tr w:rsidR="00D1555E" w:rsidRPr="003D5631" w14:paraId="7FB3BB7F" w14:textId="77777777" w:rsidTr="21B8A200">
        <w:trPr>
          <w:trHeight w:val="2339"/>
        </w:trPr>
        <w:tc>
          <w:tcPr>
            <w:tcW w:w="2875" w:type="dxa"/>
          </w:tcPr>
          <w:p w14:paraId="451D9881" w14:textId="1DDA1D27" w:rsidR="004846B4" w:rsidRPr="00450B6A" w:rsidRDefault="004846B4" w:rsidP="01617D61">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lastRenderedPageBreak/>
              <w:t>3. Small Group</w:t>
            </w:r>
          </w:p>
          <w:p w14:paraId="62FDDAF7" w14:textId="75CD6031" w:rsidR="004846B4" w:rsidRPr="00450B6A" w:rsidRDefault="039E4877"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5D9386F2" wp14:editId="43AEFF21">
                  <wp:extent cx="1676400" cy="1114425"/>
                  <wp:effectExtent l="0" t="0" r="0" b="0"/>
                  <wp:docPr id="246011262" name="Picture 24601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2F5CC59A" w14:textId="77777777" w:rsidR="00450B6A" w:rsidRDefault="00450B6A" w:rsidP="00450B6A">
            <w:pPr>
              <w:spacing w:line="276" w:lineRule="auto"/>
              <w:rPr>
                <w:rFonts w:ascii="Tahoma" w:hAnsi="Tahoma" w:cs="Tahoma"/>
                <w:b/>
                <w:bCs/>
                <w:color w:val="385623" w:themeColor="accent6" w:themeShade="80"/>
              </w:rPr>
            </w:pPr>
          </w:p>
          <w:p w14:paraId="6F6C3927" w14:textId="3CB35CB3" w:rsidR="00450B6A" w:rsidRDefault="00450B6A" w:rsidP="00450B6A">
            <w:pPr>
              <w:spacing w:line="276" w:lineRule="auto"/>
              <w:rPr>
                <w:rFonts w:ascii="Tahoma" w:hAnsi="Tahoma" w:cs="Tahoma"/>
              </w:rPr>
            </w:pPr>
            <w:r w:rsidRPr="21B8A200">
              <w:rPr>
                <w:rFonts w:ascii="Tahoma" w:hAnsi="Tahoma" w:cs="Tahoma"/>
                <w:b/>
                <w:bCs/>
                <w:color w:val="385623" w:themeColor="accent6" w:themeShade="80"/>
              </w:rPr>
              <w:t>Defined:</w:t>
            </w:r>
            <w:r w:rsidRPr="21B8A200">
              <w:rPr>
                <w:rFonts w:ascii="Tahoma" w:hAnsi="Tahoma" w:cs="Tahoma"/>
                <w:color w:val="385623" w:themeColor="accent6" w:themeShade="80"/>
              </w:rPr>
              <w:t xml:space="preserve"> C</w:t>
            </w:r>
            <w:r w:rsidRPr="21B8A200">
              <w:rPr>
                <w:rFonts w:ascii="Tahoma" w:hAnsi="Tahoma" w:cs="Tahoma"/>
              </w:rPr>
              <w:t xml:space="preserve">ommunication in a team or a group, where everyone </w:t>
            </w:r>
            <w:r w:rsidR="6A1182A5" w:rsidRPr="21B8A200">
              <w:rPr>
                <w:rFonts w:ascii="Tahoma" w:hAnsi="Tahoma" w:cs="Tahoma"/>
              </w:rPr>
              <w:t>mus</w:t>
            </w:r>
            <w:r w:rsidR="639DDC09" w:rsidRPr="21B8A200">
              <w:rPr>
                <w:rFonts w:ascii="Tahoma" w:hAnsi="Tahoma" w:cs="Tahoma"/>
              </w:rPr>
              <w:t>t</w:t>
            </w:r>
            <w:r w:rsidRPr="21B8A200">
              <w:rPr>
                <w:rFonts w:ascii="Tahoma" w:hAnsi="Tahoma" w:cs="Tahoma"/>
              </w:rPr>
              <w:t xml:space="preserve"> actively work with each other. </w:t>
            </w:r>
          </w:p>
          <w:p w14:paraId="2F1625C5" w14:textId="2BAA3A84" w:rsidR="00450B6A" w:rsidRPr="003D5631" w:rsidRDefault="00450B6A" w:rsidP="00450B6A">
            <w:pPr>
              <w:spacing w:line="276" w:lineRule="auto"/>
              <w:rPr>
                <w:rFonts w:ascii="Tahoma" w:hAnsi="Tahoma" w:cs="Tahoma"/>
              </w:rPr>
            </w:pPr>
            <w:r w:rsidRPr="21B8A200">
              <w:rPr>
                <w:rFonts w:ascii="Tahoma" w:hAnsi="Tahoma" w:cs="Tahoma"/>
                <w:b/>
                <w:bCs/>
                <w:color w:val="385623" w:themeColor="accent6" w:themeShade="80"/>
              </w:rPr>
              <w:t>Examples:</w:t>
            </w:r>
            <w:r w:rsidRPr="21B8A200">
              <w:rPr>
                <w:rFonts w:ascii="Tahoma" w:hAnsi="Tahoma" w:cs="Tahoma"/>
                <w:color w:val="385623" w:themeColor="accent6" w:themeShade="80"/>
              </w:rPr>
              <w:t xml:space="preserve"> </w:t>
            </w:r>
            <w:r w:rsidRPr="21B8A200">
              <w:rPr>
                <w:rFonts w:ascii="Tahoma" w:hAnsi="Tahoma" w:cs="Tahoma"/>
              </w:rPr>
              <w:t>A team/department meeting; coalition meeting; facilitating curricula to a class; task forces</w:t>
            </w:r>
            <w:r w:rsidR="7101C5D2" w:rsidRPr="21B8A200">
              <w:rPr>
                <w:rFonts w:ascii="Tahoma" w:hAnsi="Tahoma" w:cs="Tahoma"/>
              </w:rPr>
              <w:t>;</w:t>
            </w:r>
            <w:r w:rsidRPr="21B8A200">
              <w:rPr>
                <w:rFonts w:ascii="Tahoma" w:hAnsi="Tahoma" w:cs="Tahoma"/>
              </w:rPr>
              <w:t xml:space="preserve"> youth advisory committees</w:t>
            </w:r>
          </w:p>
        </w:tc>
      </w:tr>
      <w:tr w:rsidR="00D1555E" w:rsidRPr="003D5631" w14:paraId="70F6FD8B" w14:textId="77777777" w:rsidTr="21B8A200">
        <w:trPr>
          <w:trHeight w:val="1691"/>
        </w:trPr>
        <w:tc>
          <w:tcPr>
            <w:tcW w:w="2875" w:type="dxa"/>
          </w:tcPr>
          <w:p w14:paraId="47B66FC0" w14:textId="106F870D" w:rsidR="004846B4" w:rsidRPr="00450B6A" w:rsidRDefault="004846B4"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4. Public</w:t>
            </w:r>
          </w:p>
          <w:p w14:paraId="2D2CFB89" w14:textId="63BA9C53" w:rsidR="004846B4" w:rsidRPr="003D5631" w:rsidRDefault="757D0CC6" w:rsidP="00450B6A">
            <w:pPr>
              <w:spacing w:line="276" w:lineRule="auto"/>
              <w:rPr>
                <w:rFonts w:ascii="Tahoma" w:hAnsi="Tahoma" w:cs="Tahoma"/>
              </w:rPr>
            </w:pPr>
            <w:r>
              <w:rPr>
                <w:noProof/>
                <w:color w:val="2B579A"/>
                <w:shd w:val="clear" w:color="auto" w:fill="E6E6E6"/>
              </w:rPr>
              <w:drawing>
                <wp:inline distT="0" distB="0" distL="0" distR="0" wp14:anchorId="092C89C9" wp14:editId="517CC32C">
                  <wp:extent cx="1676400" cy="1114425"/>
                  <wp:effectExtent l="0" t="0" r="0" b="0"/>
                  <wp:docPr id="1618325879" name="Picture 1618325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28B08EC8" w14:textId="1F574B20" w:rsidR="00450B6A" w:rsidRDefault="00450B6A" w:rsidP="00450B6A">
            <w:pPr>
              <w:spacing w:line="276" w:lineRule="auto"/>
              <w:rPr>
                <w:rFonts w:ascii="Tahoma" w:hAnsi="Tahoma" w:cs="Tahoma"/>
              </w:rPr>
            </w:pPr>
            <w:r w:rsidRPr="21B8A200">
              <w:rPr>
                <w:rFonts w:ascii="Tahoma" w:hAnsi="Tahoma" w:cs="Tahoma"/>
                <w:b/>
                <w:bCs/>
                <w:color w:val="385623" w:themeColor="accent6" w:themeShade="80"/>
              </w:rPr>
              <w:t>Defined:</w:t>
            </w:r>
            <w:r w:rsidRPr="21B8A200">
              <w:rPr>
                <w:rFonts w:ascii="Tahoma" w:hAnsi="Tahoma" w:cs="Tahoma"/>
                <w:color w:val="385623" w:themeColor="accent6" w:themeShade="80"/>
              </w:rPr>
              <w:t xml:space="preserve"> C</w:t>
            </w:r>
            <w:r w:rsidRPr="21B8A200">
              <w:rPr>
                <w:rFonts w:ascii="Tahoma" w:hAnsi="Tahoma" w:cs="Tahoma"/>
              </w:rPr>
              <w:t>ommunication, best described as giving a speech.</w:t>
            </w:r>
          </w:p>
          <w:p w14:paraId="5D1104EE" w14:textId="2B2D5A1F" w:rsidR="004846B4" w:rsidRPr="003D5631" w:rsidRDefault="00450B6A" w:rsidP="00450B6A">
            <w:pPr>
              <w:spacing w:line="276" w:lineRule="auto"/>
              <w:rPr>
                <w:rFonts w:ascii="Tahoma" w:hAnsi="Tahoma" w:cs="Tahoma"/>
              </w:rPr>
            </w:pPr>
            <w:r w:rsidRPr="00450B6A">
              <w:rPr>
                <w:rFonts w:ascii="Tahoma" w:hAnsi="Tahoma" w:cs="Tahoma"/>
                <w:b/>
                <w:bCs/>
                <w:color w:val="385623" w:themeColor="accent6" w:themeShade="80"/>
              </w:rPr>
              <w:t>Examples:</w:t>
            </w:r>
            <w:r w:rsidRPr="00450B6A">
              <w:rPr>
                <w:rFonts w:ascii="Tahoma" w:hAnsi="Tahoma" w:cs="Tahoma"/>
                <w:color w:val="385623" w:themeColor="accent6" w:themeShade="80"/>
              </w:rPr>
              <w:t xml:space="preserve"> </w:t>
            </w:r>
            <w:r>
              <w:rPr>
                <w:rFonts w:ascii="Tahoma" w:hAnsi="Tahoma" w:cs="Tahoma"/>
                <w:color w:val="385623" w:themeColor="accent6" w:themeShade="80"/>
              </w:rPr>
              <w:t>G</w:t>
            </w:r>
            <w:r w:rsidRPr="00450B6A">
              <w:rPr>
                <w:rFonts w:ascii="Tahoma" w:hAnsi="Tahoma" w:cs="Tahoma"/>
              </w:rPr>
              <w:t>iving a speech to the class with no activities or opportunity for feedback, a religious leader sharing a message to their congregation, a RRW speech at a rally</w:t>
            </w:r>
            <w:r>
              <w:rPr>
                <w:rFonts w:ascii="Tahoma" w:hAnsi="Tahoma" w:cs="Tahoma"/>
              </w:rPr>
              <w:t>.</w:t>
            </w:r>
          </w:p>
        </w:tc>
      </w:tr>
      <w:tr w:rsidR="00D1555E" w:rsidRPr="003D5631" w14:paraId="6FF6E463" w14:textId="77777777" w:rsidTr="21B8A200">
        <w:trPr>
          <w:trHeight w:val="2159"/>
        </w:trPr>
        <w:tc>
          <w:tcPr>
            <w:tcW w:w="2875" w:type="dxa"/>
          </w:tcPr>
          <w:p w14:paraId="451AC590" w14:textId="1D76316C" w:rsidR="004846B4" w:rsidRPr="00450B6A" w:rsidRDefault="004846B4" w:rsidP="00450B6A">
            <w:pPr>
              <w:spacing w:line="276" w:lineRule="auto"/>
              <w:rPr>
                <w:rFonts w:ascii="Tahoma" w:hAnsi="Tahoma" w:cs="Tahoma"/>
                <w:b/>
                <w:bCs/>
                <w:color w:val="2F5496" w:themeColor="accent1" w:themeShade="BF"/>
              </w:rPr>
            </w:pPr>
            <w:r w:rsidRPr="00450B6A">
              <w:rPr>
                <w:rFonts w:ascii="Tahoma" w:hAnsi="Tahoma" w:cs="Tahoma"/>
                <w:b/>
                <w:bCs/>
                <w:color w:val="2F5496" w:themeColor="accent1" w:themeShade="BF"/>
              </w:rPr>
              <w:t>5. Mass</w:t>
            </w:r>
          </w:p>
          <w:p w14:paraId="4E69AA97" w14:textId="5CF3324A" w:rsidR="004846B4" w:rsidRPr="003D5631" w:rsidRDefault="0B67D960" w:rsidP="00450B6A">
            <w:pPr>
              <w:spacing w:line="276" w:lineRule="auto"/>
              <w:rPr>
                <w:rFonts w:ascii="Tahoma" w:hAnsi="Tahoma" w:cs="Tahoma"/>
                <w:b/>
                <w:color w:val="2F5496" w:themeColor="accent1" w:themeShade="BF"/>
              </w:rPr>
            </w:pPr>
            <w:r>
              <w:rPr>
                <w:noProof/>
                <w:color w:val="2B579A"/>
                <w:shd w:val="clear" w:color="auto" w:fill="E6E6E6"/>
              </w:rPr>
              <w:drawing>
                <wp:inline distT="0" distB="0" distL="0" distR="0" wp14:anchorId="772453CB" wp14:editId="400BA27C">
                  <wp:extent cx="1676400" cy="1114425"/>
                  <wp:effectExtent l="0" t="0" r="0" b="0"/>
                  <wp:docPr id="80622254" name="Picture 8062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1676400" cy="1114425"/>
                          </a:xfrm>
                          <a:prstGeom prst="rect">
                            <a:avLst/>
                          </a:prstGeom>
                        </pic:spPr>
                      </pic:pic>
                    </a:graphicData>
                  </a:graphic>
                </wp:inline>
              </w:drawing>
            </w:r>
          </w:p>
        </w:tc>
        <w:tc>
          <w:tcPr>
            <w:tcW w:w="6475" w:type="dxa"/>
          </w:tcPr>
          <w:p w14:paraId="3B991A1F" w14:textId="42AE5924" w:rsidR="00450B6A" w:rsidRDefault="00450B6A" w:rsidP="00450B6A">
            <w:pPr>
              <w:spacing w:line="276" w:lineRule="auto"/>
              <w:rPr>
                <w:rFonts w:ascii="Tahoma" w:hAnsi="Tahoma" w:cs="Tahoma"/>
              </w:rPr>
            </w:pPr>
            <w:r w:rsidRPr="00450B6A">
              <w:rPr>
                <w:rFonts w:ascii="Tahoma" w:hAnsi="Tahoma" w:cs="Tahoma"/>
                <w:b/>
                <w:bCs/>
                <w:color w:val="385623" w:themeColor="accent6" w:themeShade="80"/>
              </w:rPr>
              <w:t>Defined:</w:t>
            </w:r>
            <w:r w:rsidRPr="00450B6A">
              <w:rPr>
                <w:rFonts w:ascii="Tahoma" w:hAnsi="Tahoma" w:cs="Tahoma"/>
                <w:color w:val="385623" w:themeColor="accent6" w:themeShade="80"/>
              </w:rPr>
              <w:t xml:space="preserve"> </w:t>
            </w:r>
            <w:r>
              <w:rPr>
                <w:rFonts w:ascii="Tahoma" w:hAnsi="Tahoma" w:cs="Tahoma"/>
                <w:color w:val="385623" w:themeColor="accent6" w:themeShade="80"/>
              </w:rPr>
              <w:t>C</w:t>
            </w:r>
            <w:r w:rsidRPr="00450B6A">
              <w:rPr>
                <w:rFonts w:ascii="Tahoma" w:hAnsi="Tahoma" w:cs="Tahoma"/>
              </w:rPr>
              <w:t>ommunication directed toward a very large audience who are not always in the same room or are not always receiving the message at the same time</w:t>
            </w:r>
            <w:r>
              <w:rPr>
                <w:rFonts w:ascii="Tahoma" w:hAnsi="Tahoma" w:cs="Tahoma"/>
              </w:rPr>
              <w:t>.</w:t>
            </w:r>
          </w:p>
          <w:p w14:paraId="27512B4D" w14:textId="6E4F37BA" w:rsidR="004846B4" w:rsidRPr="003D5631" w:rsidRDefault="00450B6A" w:rsidP="00450B6A">
            <w:pPr>
              <w:spacing w:line="276" w:lineRule="auto"/>
              <w:rPr>
                <w:rFonts w:ascii="Tahoma" w:hAnsi="Tahoma" w:cs="Tahoma"/>
              </w:rPr>
            </w:pPr>
            <w:r w:rsidRPr="21B8A200">
              <w:rPr>
                <w:rFonts w:ascii="Tahoma" w:hAnsi="Tahoma" w:cs="Tahoma"/>
                <w:b/>
                <w:bCs/>
                <w:color w:val="385623" w:themeColor="accent6" w:themeShade="80"/>
              </w:rPr>
              <w:t xml:space="preserve">Examples: </w:t>
            </w:r>
            <w:r w:rsidR="642F1E63" w:rsidRPr="21B8A200">
              <w:rPr>
                <w:rFonts w:ascii="Tahoma" w:hAnsi="Tahoma" w:cs="Tahoma"/>
              </w:rPr>
              <w:t>Listening to m</w:t>
            </w:r>
            <w:r w:rsidRPr="21B8A200">
              <w:rPr>
                <w:rFonts w:ascii="Tahoma" w:hAnsi="Tahoma" w:cs="Tahoma"/>
              </w:rPr>
              <w:t>orning announcements, watching a TV show, looking something up on the internet, reading a book/newspaper/magazine.</w:t>
            </w:r>
          </w:p>
        </w:tc>
      </w:tr>
    </w:tbl>
    <w:p w14:paraId="14D5AEA4" w14:textId="64997EB3" w:rsidR="001748D1" w:rsidRPr="003D5631" w:rsidRDefault="001748D1" w:rsidP="00450B6A">
      <w:pPr>
        <w:spacing w:line="276" w:lineRule="auto"/>
        <w:rPr>
          <w:rFonts w:ascii="Tahoma" w:hAnsi="Tahoma" w:cs="Tahoma"/>
        </w:rPr>
      </w:pPr>
    </w:p>
    <w:p w14:paraId="6F9E90E9" w14:textId="77777777" w:rsidR="001748D1" w:rsidRPr="003D5631" w:rsidRDefault="001748D1" w:rsidP="00450B6A">
      <w:pPr>
        <w:spacing w:line="276" w:lineRule="auto"/>
        <w:rPr>
          <w:rFonts w:ascii="Tahoma" w:hAnsi="Tahoma" w:cs="Tahoma"/>
        </w:rPr>
      </w:pPr>
    </w:p>
    <w:tbl>
      <w:tblPr>
        <w:tblStyle w:val="TableGrid"/>
        <w:tblW w:w="0" w:type="auto"/>
        <w:tblLook w:val="04A0" w:firstRow="1" w:lastRow="0" w:firstColumn="1" w:lastColumn="0" w:noHBand="0" w:noVBand="1"/>
      </w:tblPr>
      <w:tblGrid>
        <w:gridCol w:w="3205"/>
        <w:gridCol w:w="6145"/>
      </w:tblGrid>
      <w:tr w:rsidR="004846B4" w:rsidRPr="003D5631" w14:paraId="04533210" w14:textId="77777777" w:rsidTr="21B8A200">
        <w:trPr>
          <w:trHeight w:val="530"/>
        </w:trPr>
        <w:tc>
          <w:tcPr>
            <w:tcW w:w="9350" w:type="dxa"/>
            <w:gridSpan w:val="2"/>
            <w:shd w:val="clear" w:color="auto" w:fill="2F5496" w:themeFill="accent1" w:themeFillShade="BF"/>
            <w:vAlign w:val="center"/>
          </w:tcPr>
          <w:p w14:paraId="7A6EB643" w14:textId="4A1CF803" w:rsidR="004846B4" w:rsidRPr="00450B6A" w:rsidRDefault="00450B6A" w:rsidP="00450B6A">
            <w:pPr>
              <w:spacing w:line="276" w:lineRule="auto"/>
              <w:rPr>
                <w:rFonts w:ascii="Tahoma" w:hAnsi="Tahoma" w:cs="Tahoma"/>
                <w:b/>
                <w:bCs/>
                <w:color w:val="FFFFFF" w:themeColor="background1"/>
              </w:rPr>
            </w:pPr>
            <w:r w:rsidRPr="00450B6A">
              <w:rPr>
                <w:rFonts w:ascii="Tahoma" w:hAnsi="Tahoma" w:cs="Tahoma"/>
                <w:b/>
                <w:bCs/>
                <w:color w:val="FFFFFF" w:themeColor="background1"/>
              </w:rPr>
              <w:t>TYPES OF COMMUNICATION</w:t>
            </w:r>
          </w:p>
        </w:tc>
      </w:tr>
      <w:tr w:rsidR="001748D1" w:rsidRPr="003D5631" w14:paraId="527BC950" w14:textId="77777777" w:rsidTr="21B8A200">
        <w:trPr>
          <w:trHeight w:val="2375"/>
        </w:trPr>
        <w:tc>
          <w:tcPr>
            <w:tcW w:w="3145" w:type="dxa"/>
          </w:tcPr>
          <w:p w14:paraId="09FBA265" w14:textId="499D184B"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1. Verbal</w:t>
            </w:r>
          </w:p>
          <w:p w14:paraId="16A18F4E" w14:textId="758997AA"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3A8C4C58" wp14:editId="47362969">
                  <wp:extent cx="1838960" cy="1220244"/>
                  <wp:effectExtent l="0" t="0" r="2540" b="0"/>
                  <wp:docPr id="1" name="Picture 1"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49986" cy="1227560"/>
                          </a:xfrm>
                          <a:prstGeom prst="rect">
                            <a:avLst/>
                          </a:prstGeom>
                        </pic:spPr>
                      </pic:pic>
                    </a:graphicData>
                  </a:graphic>
                </wp:inline>
              </w:drawing>
            </w:r>
          </w:p>
        </w:tc>
        <w:tc>
          <w:tcPr>
            <w:tcW w:w="6205" w:type="dxa"/>
          </w:tcPr>
          <w:p w14:paraId="4F0373BC" w14:textId="3CEA2EC9" w:rsidR="004846B4" w:rsidRPr="003D5631" w:rsidRDefault="00450B6A" w:rsidP="00450B6A">
            <w:pPr>
              <w:spacing w:line="276" w:lineRule="auto"/>
              <w:rPr>
                <w:rFonts w:ascii="Tahoma" w:hAnsi="Tahoma" w:cs="Tahoma"/>
              </w:rPr>
            </w:pPr>
            <w:r w:rsidRPr="00450B6A">
              <w:rPr>
                <w:rFonts w:ascii="Tahoma" w:hAnsi="Tahoma" w:cs="Tahoma"/>
              </w:rPr>
              <w:t>Verbal communication occurs when we engage in speaking with others. It can be face-to-face, over the telephone, via Skype or Zoom, etc. Some verbal engagements are informal, such as chatting with a friend over coffee or in the office kitchen, while others are more formal, such as a scheduled meeting.</w:t>
            </w:r>
          </w:p>
        </w:tc>
      </w:tr>
      <w:tr w:rsidR="001748D1" w:rsidRPr="003D5631" w14:paraId="51733BD9" w14:textId="77777777" w:rsidTr="21B8A200">
        <w:trPr>
          <w:trHeight w:val="2105"/>
        </w:trPr>
        <w:tc>
          <w:tcPr>
            <w:tcW w:w="3145" w:type="dxa"/>
          </w:tcPr>
          <w:p w14:paraId="13117CEC" w14:textId="0DD224E9"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2. Non-Verbal</w:t>
            </w:r>
          </w:p>
          <w:p w14:paraId="06B43DE6" w14:textId="2F7037D9"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7F1B3F4B" wp14:editId="632F6326">
                  <wp:extent cx="1895222" cy="1045029"/>
                  <wp:effectExtent l="0" t="0" r="0" b="0"/>
                  <wp:docPr id="2" name="Picture 2" descr="A person speaking into a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peaking into a microphon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06533" cy="1051266"/>
                          </a:xfrm>
                          <a:prstGeom prst="rect">
                            <a:avLst/>
                          </a:prstGeom>
                        </pic:spPr>
                      </pic:pic>
                    </a:graphicData>
                  </a:graphic>
                </wp:inline>
              </w:drawing>
            </w:r>
          </w:p>
        </w:tc>
        <w:tc>
          <w:tcPr>
            <w:tcW w:w="6205" w:type="dxa"/>
          </w:tcPr>
          <w:p w14:paraId="794DE8D5" w14:textId="77777777" w:rsidR="00450B6A" w:rsidRDefault="00450B6A" w:rsidP="00450B6A">
            <w:pPr>
              <w:spacing w:line="276" w:lineRule="auto"/>
              <w:rPr>
                <w:rFonts w:ascii="Tahoma" w:hAnsi="Tahoma" w:cs="Tahoma"/>
              </w:rPr>
            </w:pPr>
          </w:p>
          <w:p w14:paraId="4DFE2106" w14:textId="67B3D70C" w:rsidR="00450B6A" w:rsidRPr="00450B6A" w:rsidRDefault="00450B6A" w:rsidP="00450B6A">
            <w:pPr>
              <w:spacing w:line="276" w:lineRule="auto"/>
              <w:rPr>
                <w:rFonts w:ascii="Tahoma" w:hAnsi="Tahoma" w:cs="Tahoma"/>
                <w:color w:val="385623" w:themeColor="accent6" w:themeShade="80"/>
              </w:rPr>
            </w:pPr>
            <w:r w:rsidRPr="00450B6A">
              <w:rPr>
                <w:rFonts w:ascii="Tahoma" w:hAnsi="Tahoma" w:cs="Tahoma"/>
              </w:rPr>
              <w:t xml:space="preserve">Non-verbal communication includes facial expressions, posture, eye contact, hand movements, and touch. </w:t>
            </w:r>
          </w:p>
          <w:p w14:paraId="4BB748DE" w14:textId="6182884D" w:rsidR="004846B4" w:rsidRPr="003D5631" w:rsidRDefault="004846B4" w:rsidP="00450B6A">
            <w:pPr>
              <w:spacing w:line="276" w:lineRule="auto"/>
              <w:rPr>
                <w:rFonts w:ascii="Tahoma" w:hAnsi="Tahoma" w:cs="Tahoma"/>
              </w:rPr>
            </w:pPr>
          </w:p>
        </w:tc>
      </w:tr>
      <w:tr w:rsidR="001748D1" w:rsidRPr="003D5631" w14:paraId="1D31C740" w14:textId="77777777" w:rsidTr="21B8A200">
        <w:trPr>
          <w:trHeight w:val="2501"/>
        </w:trPr>
        <w:tc>
          <w:tcPr>
            <w:tcW w:w="3145" w:type="dxa"/>
          </w:tcPr>
          <w:p w14:paraId="05AA7786" w14:textId="0DA791A2"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lastRenderedPageBreak/>
              <w:t>3. Written</w:t>
            </w:r>
          </w:p>
          <w:p w14:paraId="4CCBCD72" w14:textId="3767956C"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1BDC1FE3" wp14:editId="6F751D61">
                  <wp:extent cx="1895061" cy="1245326"/>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906554" cy="1252879"/>
                          </a:xfrm>
                          <a:prstGeom prst="rect">
                            <a:avLst/>
                          </a:prstGeom>
                        </pic:spPr>
                      </pic:pic>
                    </a:graphicData>
                  </a:graphic>
                </wp:inline>
              </w:drawing>
            </w:r>
          </w:p>
        </w:tc>
        <w:tc>
          <w:tcPr>
            <w:tcW w:w="6205" w:type="dxa"/>
          </w:tcPr>
          <w:p w14:paraId="2500BF5A" w14:textId="77777777" w:rsidR="00903D42" w:rsidRDefault="00903D42" w:rsidP="00450B6A">
            <w:pPr>
              <w:spacing w:line="276" w:lineRule="auto"/>
              <w:rPr>
                <w:rFonts w:ascii="Tahoma" w:hAnsi="Tahoma" w:cs="Tahoma"/>
              </w:rPr>
            </w:pPr>
          </w:p>
          <w:p w14:paraId="0D42D023" w14:textId="308028DD" w:rsidR="00450B6A" w:rsidRPr="00450B6A" w:rsidRDefault="00450B6A" w:rsidP="00450B6A">
            <w:pPr>
              <w:spacing w:line="276" w:lineRule="auto"/>
              <w:rPr>
                <w:rFonts w:ascii="Tahoma" w:hAnsi="Tahoma" w:cs="Tahoma"/>
              </w:rPr>
            </w:pPr>
            <w:r w:rsidRPr="21B8A200">
              <w:rPr>
                <w:rFonts w:ascii="Tahoma" w:hAnsi="Tahoma" w:cs="Tahoma"/>
              </w:rPr>
              <w:t xml:space="preserve">Written </w:t>
            </w:r>
            <w:r w:rsidR="3D408067" w:rsidRPr="21B8A200">
              <w:rPr>
                <w:rFonts w:ascii="Tahoma" w:hAnsi="Tahoma" w:cs="Tahoma"/>
              </w:rPr>
              <w:t xml:space="preserve">communication includes </w:t>
            </w:r>
            <w:r w:rsidRPr="21B8A200">
              <w:rPr>
                <w:rFonts w:ascii="Tahoma" w:hAnsi="Tahoma" w:cs="Tahoma"/>
              </w:rPr>
              <w:t>an email, a memo, a report, a Facebook post, a Tweet, a contract, letters, emails, notes, texts, billboards, even a message written in the sky!</w:t>
            </w:r>
          </w:p>
          <w:p w14:paraId="4195718B" w14:textId="77777777" w:rsidR="004846B4" w:rsidRPr="003D5631" w:rsidRDefault="004846B4" w:rsidP="00450B6A">
            <w:pPr>
              <w:spacing w:line="276" w:lineRule="auto"/>
              <w:rPr>
                <w:rFonts w:ascii="Tahoma" w:hAnsi="Tahoma" w:cs="Tahoma"/>
              </w:rPr>
            </w:pPr>
          </w:p>
        </w:tc>
      </w:tr>
      <w:tr w:rsidR="001748D1" w:rsidRPr="003D5631" w14:paraId="3EC8E485" w14:textId="77777777" w:rsidTr="21B8A200">
        <w:trPr>
          <w:trHeight w:val="2348"/>
        </w:trPr>
        <w:tc>
          <w:tcPr>
            <w:tcW w:w="3145" w:type="dxa"/>
          </w:tcPr>
          <w:p w14:paraId="67F0D7A0" w14:textId="456CA19C"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4. Visual</w:t>
            </w:r>
          </w:p>
          <w:p w14:paraId="19B5AF5B" w14:textId="53DA0870"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6E829B3C" wp14:editId="4D9B335F">
                  <wp:extent cx="1898469" cy="1201783"/>
                  <wp:effectExtent l="0" t="0" r="0" b="5080"/>
                  <wp:docPr id="10" name="Picture 10" descr="A screenshot of a person walking in a hall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person walking in a hallway&#10;&#10;Description automatically generated with low confidence"/>
                          <pic:cNvPicPr/>
                        </pic:nvPicPr>
                        <pic:blipFill>
                          <a:blip r:embed="rId20">
                            <a:extLst>
                              <a:ext uri="{28A0092B-C50C-407E-A947-70E740481C1C}">
                                <a14:useLocalDpi xmlns:a14="http://schemas.microsoft.com/office/drawing/2010/main" val="0"/>
                              </a:ext>
                            </a:extLst>
                          </a:blip>
                          <a:stretch>
                            <a:fillRect/>
                          </a:stretch>
                        </pic:blipFill>
                        <pic:spPr>
                          <a:xfrm>
                            <a:off x="0" y="0"/>
                            <a:ext cx="1908114" cy="1207889"/>
                          </a:xfrm>
                          <a:prstGeom prst="rect">
                            <a:avLst/>
                          </a:prstGeom>
                        </pic:spPr>
                      </pic:pic>
                    </a:graphicData>
                  </a:graphic>
                </wp:inline>
              </w:drawing>
            </w:r>
          </w:p>
        </w:tc>
        <w:tc>
          <w:tcPr>
            <w:tcW w:w="6205" w:type="dxa"/>
          </w:tcPr>
          <w:p w14:paraId="6858BD5F" w14:textId="77777777" w:rsidR="00903D42" w:rsidRDefault="00903D42" w:rsidP="00903D42">
            <w:pPr>
              <w:spacing w:line="276" w:lineRule="auto"/>
              <w:rPr>
                <w:rFonts w:ascii="Tahoma" w:hAnsi="Tahoma" w:cs="Tahoma"/>
              </w:rPr>
            </w:pPr>
          </w:p>
          <w:p w14:paraId="0D4983E7" w14:textId="3F77085D" w:rsidR="00903D42" w:rsidRPr="00903D42" w:rsidRDefault="00903D42" w:rsidP="00903D42">
            <w:pPr>
              <w:spacing w:line="276" w:lineRule="auto"/>
              <w:rPr>
                <w:rFonts w:ascii="Tahoma" w:hAnsi="Tahoma" w:cs="Tahoma"/>
              </w:rPr>
            </w:pPr>
            <w:r w:rsidRPr="21B8A200">
              <w:rPr>
                <w:rFonts w:ascii="Tahoma" w:hAnsi="Tahoma" w:cs="Tahoma"/>
              </w:rPr>
              <w:t xml:space="preserve">Visual </w:t>
            </w:r>
            <w:r w:rsidR="73A80BF4" w:rsidRPr="21B8A200">
              <w:rPr>
                <w:rFonts w:ascii="Tahoma" w:hAnsi="Tahoma" w:cs="Tahoma"/>
              </w:rPr>
              <w:t xml:space="preserve">communication includes </w:t>
            </w:r>
            <w:r w:rsidRPr="21B8A200">
              <w:rPr>
                <w:rFonts w:ascii="Tahoma" w:hAnsi="Tahoma" w:cs="Tahoma"/>
              </w:rPr>
              <w:t>F</w:t>
            </w:r>
            <w:r w:rsidR="48CF3501" w:rsidRPr="21B8A200">
              <w:rPr>
                <w:rFonts w:ascii="Tahoma" w:hAnsi="Tahoma" w:cs="Tahoma"/>
              </w:rPr>
              <w:t>acebook and Instagram</w:t>
            </w:r>
            <w:r w:rsidRPr="21B8A200">
              <w:rPr>
                <w:rFonts w:ascii="Tahoma" w:hAnsi="Tahoma" w:cs="Tahoma"/>
              </w:rPr>
              <w:t xml:space="preserve"> post, memes, videos, points made by way of graphical representations, or visual aids.</w:t>
            </w:r>
          </w:p>
          <w:p w14:paraId="6A14E603" w14:textId="77777777" w:rsidR="004846B4" w:rsidRPr="003D5631" w:rsidRDefault="004846B4" w:rsidP="00450B6A">
            <w:pPr>
              <w:spacing w:line="276" w:lineRule="auto"/>
              <w:rPr>
                <w:rFonts w:ascii="Tahoma" w:hAnsi="Tahoma" w:cs="Tahoma"/>
              </w:rPr>
            </w:pPr>
          </w:p>
        </w:tc>
      </w:tr>
      <w:tr w:rsidR="001748D1" w:rsidRPr="003D5631" w14:paraId="3B758C34" w14:textId="77777777" w:rsidTr="21B8A200">
        <w:trPr>
          <w:trHeight w:val="2141"/>
        </w:trPr>
        <w:tc>
          <w:tcPr>
            <w:tcW w:w="3145" w:type="dxa"/>
          </w:tcPr>
          <w:p w14:paraId="465BA180" w14:textId="094816A1" w:rsidR="004846B4" w:rsidRPr="00BA5AA4" w:rsidRDefault="004846B4" w:rsidP="00450B6A">
            <w:pPr>
              <w:spacing w:line="276" w:lineRule="auto"/>
              <w:rPr>
                <w:rFonts w:ascii="Tahoma" w:hAnsi="Tahoma" w:cs="Tahoma"/>
                <w:b/>
                <w:bCs/>
                <w:color w:val="2F5496" w:themeColor="accent1" w:themeShade="BF"/>
              </w:rPr>
            </w:pPr>
            <w:r w:rsidRPr="00BA5AA4">
              <w:rPr>
                <w:rFonts w:ascii="Tahoma" w:hAnsi="Tahoma" w:cs="Tahoma"/>
                <w:b/>
                <w:bCs/>
                <w:color w:val="2F5496" w:themeColor="accent1" w:themeShade="BF"/>
              </w:rPr>
              <w:t>5. Active Listening</w:t>
            </w:r>
          </w:p>
          <w:p w14:paraId="3BF39D94" w14:textId="2CA9EA00" w:rsidR="004846B4" w:rsidRPr="003D5631" w:rsidRDefault="00A96277" w:rsidP="00450B6A">
            <w:pPr>
              <w:spacing w:line="276" w:lineRule="auto"/>
              <w:rPr>
                <w:rFonts w:ascii="Tahoma" w:hAnsi="Tahoma" w:cs="Tahoma"/>
              </w:rPr>
            </w:pPr>
            <w:r>
              <w:rPr>
                <w:rFonts w:ascii="Tahoma" w:hAnsi="Tahoma" w:cs="Tahoma"/>
                <w:noProof/>
              </w:rPr>
              <w:drawing>
                <wp:inline distT="0" distB="0" distL="0" distR="0" wp14:anchorId="0D82DA45" wp14:editId="3227B40E">
                  <wp:extent cx="1882907" cy="1053737"/>
                  <wp:effectExtent l="0" t="0" r="0" b="635"/>
                  <wp:docPr id="11" name="Picture 11"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person, person, indoor&#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900055" cy="1063333"/>
                          </a:xfrm>
                          <a:prstGeom prst="rect">
                            <a:avLst/>
                          </a:prstGeom>
                        </pic:spPr>
                      </pic:pic>
                    </a:graphicData>
                  </a:graphic>
                </wp:inline>
              </w:drawing>
            </w:r>
          </w:p>
        </w:tc>
        <w:tc>
          <w:tcPr>
            <w:tcW w:w="6205" w:type="dxa"/>
          </w:tcPr>
          <w:p w14:paraId="40AB62DD" w14:textId="77777777" w:rsidR="00903D42" w:rsidRDefault="00903D42" w:rsidP="00450B6A">
            <w:pPr>
              <w:spacing w:line="276" w:lineRule="auto"/>
              <w:rPr>
                <w:rFonts w:ascii="Tahoma" w:hAnsi="Tahoma" w:cs="Tahoma"/>
              </w:rPr>
            </w:pPr>
          </w:p>
          <w:p w14:paraId="0BF119C0" w14:textId="4DD7A8AB" w:rsidR="004846B4" w:rsidRPr="003D5631" w:rsidRDefault="00903D42" w:rsidP="00450B6A">
            <w:pPr>
              <w:spacing w:line="276" w:lineRule="auto"/>
              <w:rPr>
                <w:rFonts w:ascii="Tahoma" w:hAnsi="Tahoma" w:cs="Tahoma"/>
              </w:rPr>
            </w:pPr>
            <w:r w:rsidRPr="21B8A200">
              <w:rPr>
                <w:rFonts w:ascii="Tahoma" w:hAnsi="Tahoma" w:cs="Tahoma"/>
              </w:rPr>
              <w:t xml:space="preserve">Active Listening </w:t>
            </w:r>
            <w:r w:rsidR="73A56178" w:rsidRPr="21B8A200">
              <w:rPr>
                <w:rFonts w:ascii="Tahoma" w:hAnsi="Tahoma" w:cs="Tahoma"/>
              </w:rPr>
              <w:t xml:space="preserve">communication includes </w:t>
            </w:r>
            <w:r w:rsidRPr="21B8A200">
              <w:rPr>
                <w:rFonts w:ascii="Tahoma" w:hAnsi="Tahoma" w:cs="Tahoma"/>
              </w:rPr>
              <w:t>engaging your mind while the person speaks, intently focusing on what they are saying.</w:t>
            </w:r>
          </w:p>
        </w:tc>
      </w:tr>
    </w:tbl>
    <w:p w14:paraId="2C08DA0A" w14:textId="01B81DA4" w:rsidR="00F26D51" w:rsidRPr="003D5631" w:rsidRDefault="003154E5" w:rsidP="00450B6A">
      <w:pPr>
        <w:spacing w:line="276" w:lineRule="auto"/>
        <w:rPr>
          <w:rFonts w:ascii="Tahoma" w:hAnsi="Tahoma" w:cs="Tahoma"/>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0" behindDoc="0" locked="0" layoutInCell="1" allowOverlap="1" wp14:anchorId="0F87CF90" wp14:editId="1CA6CDF2">
                <wp:simplePos x="0" y="0"/>
                <wp:positionH relativeFrom="column">
                  <wp:posOffset>0</wp:posOffset>
                </wp:positionH>
                <wp:positionV relativeFrom="paragraph">
                  <wp:posOffset>152302</wp:posOffset>
                </wp:positionV>
                <wp:extent cx="5943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5"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2pt" to="468pt,12pt" w14:anchorId="79B384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">
                <v:stroke joinstyle="miter"/>
              </v:line>
            </w:pict>
          </mc:Fallback>
        </mc:AlternateContent>
      </w:r>
    </w:p>
    <w:p w14:paraId="4BB20506" w14:textId="3158F0F4" w:rsidR="00E00157" w:rsidRPr="003D5631" w:rsidRDefault="00743347" w:rsidP="00450B6A">
      <w:pPr>
        <w:spacing w:line="276" w:lineRule="auto"/>
        <w:rPr>
          <w:rFonts w:ascii="Tahoma" w:hAnsi="Tahoma" w:cs="Tahoma"/>
          <w:b/>
          <w:color w:val="2F5496" w:themeColor="accent1" w:themeShade="BF"/>
        </w:rPr>
      </w:pPr>
      <w:r>
        <w:rPr>
          <w:rFonts w:ascii="Tahoma" w:hAnsi="Tahoma" w:cs="Tahoma"/>
          <w:b/>
          <w:bCs/>
          <w:color w:val="2F5496" w:themeColor="accent1" w:themeShade="BF"/>
        </w:rPr>
        <w:t>Activity: Types of Communication</w:t>
      </w:r>
    </w:p>
    <w:p w14:paraId="111065DC" w14:textId="7D8D44FE" w:rsidR="01617D61" w:rsidRDefault="01617D61" w:rsidP="01617D61">
      <w:pPr>
        <w:spacing w:line="276" w:lineRule="auto"/>
        <w:rPr>
          <w:rFonts w:ascii="Tahoma" w:hAnsi="Tahoma" w:cs="Tahoma"/>
          <w:b/>
          <w:bCs/>
          <w:color w:val="2F5496" w:themeColor="accent1" w:themeShade="BF"/>
        </w:rPr>
      </w:pPr>
    </w:p>
    <w:p w14:paraId="200050F2" w14:textId="5F015026" w:rsidR="4590121B" w:rsidRDefault="49AABE99" w:rsidP="01617D61">
      <w:pPr>
        <w:pStyle w:val="ListParagraph"/>
        <w:numPr>
          <w:ilvl w:val="0"/>
          <w:numId w:val="9"/>
        </w:numPr>
        <w:spacing w:line="276" w:lineRule="auto"/>
        <w:rPr>
          <w:rFonts w:ascii="Tahoma" w:eastAsia="Tahoma" w:hAnsi="Tahoma" w:cs="Tahoma"/>
          <w:color w:val="000000" w:themeColor="text1"/>
        </w:rPr>
      </w:pPr>
      <w:r w:rsidRPr="01617D61">
        <w:rPr>
          <w:rFonts w:ascii="Tahoma" w:eastAsia="Tahoma" w:hAnsi="Tahoma" w:cs="Tahoma"/>
          <w:color w:val="000000" w:themeColor="text1"/>
        </w:rPr>
        <w:t>In your breakout rooms, select one person to report out upon return</w:t>
      </w:r>
    </w:p>
    <w:p w14:paraId="4B0D3B8E" w14:textId="1230065A" w:rsidR="49AABE99" w:rsidRDefault="49AABE99" w:rsidP="01617D61">
      <w:pPr>
        <w:pStyle w:val="ListParagraph"/>
        <w:numPr>
          <w:ilvl w:val="0"/>
          <w:numId w:val="9"/>
        </w:numPr>
        <w:spacing w:line="240" w:lineRule="exact"/>
        <w:rPr>
          <w:rFonts w:ascii="Tahoma" w:eastAsia="Tahoma" w:hAnsi="Tahoma" w:cs="Tahoma"/>
          <w:color w:val="000000" w:themeColor="text1"/>
        </w:rPr>
      </w:pPr>
      <w:r w:rsidRPr="01617D61">
        <w:rPr>
          <w:rFonts w:ascii="Tahoma" w:eastAsia="Tahoma" w:hAnsi="Tahoma" w:cs="Tahoma"/>
          <w:color w:val="000000" w:themeColor="text1"/>
        </w:rPr>
        <w:t xml:space="preserve">Using the </w:t>
      </w:r>
      <w:r w:rsidR="178C92EC" w:rsidRPr="01617D61">
        <w:rPr>
          <w:rFonts w:ascii="Tahoma" w:eastAsia="Tahoma" w:hAnsi="Tahoma" w:cs="Tahoma"/>
          <w:color w:val="000000" w:themeColor="text1"/>
        </w:rPr>
        <w:t>t</w:t>
      </w:r>
      <w:r w:rsidRPr="01617D61">
        <w:rPr>
          <w:rFonts w:ascii="Tahoma" w:eastAsia="Tahoma" w:hAnsi="Tahoma" w:cs="Tahoma"/>
          <w:color w:val="000000" w:themeColor="text1"/>
        </w:rPr>
        <w:t xml:space="preserve">ype of </w:t>
      </w:r>
      <w:r w:rsidR="28E78814" w:rsidRPr="01617D61">
        <w:rPr>
          <w:rFonts w:ascii="Tahoma" w:eastAsia="Tahoma" w:hAnsi="Tahoma" w:cs="Tahoma"/>
          <w:color w:val="000000" w:themeColor="text1"/>
        </w:rPr>
        <w:t>communication,</w:t>
      </w:r>
      <w:r w:rsidRPr="01617D61">
        <w:rPr>
          <w:rFonts w:ascii="Tahoma" w:eastAsia="Tahoma" w:hAnsi="Tahoma" w:cs="Tahoma"/>
          <w:color w:val="000000" w:themeColor="text1"/>
        </w:rPr>
        <w:t xml:space="preserve"> you were assigned answer:</w:t>
      </w:r>
    </w:p>
    <w:p w14:paraId="61988EC5" w14:textId="0526B69E" w:rsidR="49AABE99" w:rsidRDefault="49AABE99" w:rsidP="01617D61">
      <w:pPr>
        <w:pStyle w:val="ListParagraph"/>
        <w:numPr>
          <w:ilvl w:val="1"/>
          <w:numId w:val="9"/>
        </w:numPr>
        <w:spacing w:line="240" w:lineRule="exact"/>
        <w:rPr>
          <w:rFonts w:ascii="Tahoma" w:eastAsia="Tahoma" w:hAnsi="Tahoma" w:cs="Tahoma"/>
          <w:i/>
          <w:iCs/>
          <w:color w:val="000000" w:themeColor="text1"/>
        </w:rPr>
      </w:pPr>
      <w:r w:rsidRPr="01617D61">
        <w:rPr>
          <w:rFonts w:ascii="Tahoma" w:eastAsia="Tahoma" w:hAnsi="Tahoma" w:cs="Tahoma"/>
          <w:i/>
          <w:iCs/>
          <w:color w:val="000000" w:themeColor="text1"/>
        </w:rPr>
        <w:t>How does it play out in your prevention role?</w:t>
      </w:r>
    </w:p>
    <w:p w14:paraId="5D8D78C0" w14:textId="199224A1" w:rsidR="49AABE99" w:rsidRDefault="49AABE99" w:rsidP="21B8A200">
      <w:pPr>
        <w:pStyle w:val="ListParagraph"/>
        <w:numPr>
          <w:ilvl w:val="2"/>
          <w:numId w:val="9"/>
        </w:numPr>
        <w:spacing w:line="240" w:lineRule="exact"/>
        <w:rPr>
          <w:rFonts w:ascii="Tahoma" w:eastAsia="Tahoma" w:hAnsi="Tahoma" w:cs="Tahoma"/>
          <w:i/>
          <w:iCs/>
          <w:color w:val="000000" w:themeColor="text1"/>
        </w:rPr>
      </w:pPr>
      <w:r w:rsidRPr="21B8A200">
        <w:rPr>
          <w:rFonts w:ascii="Tahoma" w:eastAsia="Tahoma" w:hAnsi="Tahoma" w:cs="Tahoma"/>
          <w:i/>
          <w:iCs/>
          <w:color w:val="000000" w:themeColor="text1"/>
        </w:rPr>
        <w:t>If new to Prevention, how has your assigned type been utilized in your past roles?</w:t>
      </w:r>
    </w:p>
    <w:p w14:paraId="6CB4A35E" w14:textId="292DE2E6" w:rsidR="28DBEDA6" w:rsidRDefault="28DBEDA6" w:rsidP="21B8A200">
      <w:pPr>
        <w:pStyle w:val="ListParagraph"/>
        <w:numPr>
          <w:ilvl w:val="2"/>
          <w:numId w:val="9"/>
        </w:numPr>
        <w:spacing w:line="240" w:lineRule="exact"/>
        <w:rPr>
          <w:rFonts w:ascii="Tahoma" w:eastAsia="Tahoma" w:hAnsi="Tahoma" w:cs="Tahoma"/>
          <w:i/>
          <w:iCs/>
          <w:color w:val="000000" w:themeColor="text1"/>
        </w:rPr>
      </w:pPr>
      <w:r w:rsidRPr="21B8A200">
        <w:rPr>
          <w:rFonts w:ascii="Tahoma" w:eastAsia="Tahoma" w:hAnsi="Tahoma" w:cs="Tahoma"/>
          <w:i/>
          <w:iCs/>
          <w:color w:val="000000" w:themeColor="text1"/>
        </w:rPr>
        <w:t>What part of your role depends on this type of communication?</w:t>
      </w:r>
    </w:p>
    <w:p w14:paraId="450FC2B2" w14:textId="2808FB0F" w:rsidR="28DBEDA6" w:rsidRDefault="28DBEDA6" w:rsidP="21B8A200">
      <w:pPr>
        <w:pStyle w:val="ListParagraph"/>
        <w:numPr>
          <w:ilvl w:val="2"/>
          <w:numId w:val="9"/>
        </w:numPr>
        <w:rPr>
          <w:rFonts w:ascii="Tahoma" w:eastAsia="Tahoma" w:hAnsi="Tahoma" w:cs="Tahoma"/>
          <w:i/>
          <w:iCs/>
          <w:color w:val="000000" w:themeColor="text1"/>
        </w:rPr>
      </w:pPr>
      <w:r w:rsidRPr="21B8A200">
        <w:rPr>
          <w:rFonts w:ascii="Tahoma" w:eastAsia="Tahoma" w:hAnsi="Tahoma" w:cs="Tahoma"/>
          <w:i/>
          <w:iCs/>
          <w:color w:val="000000" w:themeColor="text1"/>
        </w:rPr>
        <w:t>How does this type of communication influence your success as a prevention professional?</w:t>
      </w:r>
    </w:p>
    <w:p w14:paraId="38A0DFEB" w14:textId="50EB5482" w:rsidR="4590121B" w:rsidRDefault="49AABE99" w:rsidP="01617D61">
      <w:pPr>
        <w:pStyle w:val="ListParagraph"/>
        <w:numPr>
          <w:ilvl w:val="0"/>
          <w:numId w:val="9"/>
        </w:numPr>
        <w:spacing w:line="240" w:lineRule="exact"/>
        <w:rPr>
          <w:rFonts w:ascii="Tahoma" w:eastAsia="Tahoma" w:hAnsi="Tahoma" w:cs="Tahoma"/>
          <w:color w:val="000000" w:themeColor="text1"/>
        </w:rPr>
      </w:pPr>
      <w:r w:rsidRPr="01617D61">
        <w:rPr>
          <w:rFonts w:ascii="Tahoma" w:eastAsia="Tahoma" w:hAnsi="Tahoma" w:cs="Tahoma"/>
          <w:color w:val="000000" w:themeColor="text1"/>
        </w:rPr>
        <w:t>Come back to</w:t>
      </w:r>
      <w:r w:rsidR="3B163F9E" w:rsidRPr="01617D61">
        <w:rPr>
          <w:rFonts w:ascii="Tahoma" w:eastAsia="Tahoma" w:hAnsi="Tahoma" w:cs="Tahoma"/>
          <w:color w:val="000000" w:themeColor="text1"/>
        </w:rPr>
        <w:t xml:space="preserve"> the</w:t>
      </w:r>
      <w:r w:rsidRPr="01617D61">
        <w:rPr>
          <w:rFonts w:ascii="Tahoma" w:eastAsia="Tahoma" w:hAnsi="Tahoma" w:cs="Tahoma"/>
          <w:color w:val="000000" w:themeColor="text1"/>
        </w:rPr>
        <w:t xml:space="preserve"> main learning space and report out.</w:t>
      </w:r>
    </w:p>
    <w:p w14:paraId="1099DDC0" w14:textId="77777777" w:rsidR="0016440B" w:rsidRPr="003D5631" w:rsidRDefault="0016440B" w:rsidP="00450B6A">
      <w:pPr>
        <w:spacing w:line="276" w:lineRule="auto"/>
        <w:rPr>
          <w:rFonts w:ascii="Tahoma" w:hAnsi="Tahoma" w:cs="Tahoma"/>
        </w:rPr>
      </w:pPr>
    </w:p>
    <w:p w14:paraId="16A9B56F" w14:textId="77777777" w:rsidR="00903D42" w:rsidRDefault="00903D42" w:rsidP="00450B6A">
      <w:pPr>
        <w:spacing w:line="276" w:lineRule="auto"/>
        <w:rPr>
          <w:rFonts w:ascii="Tahoma" w:hAnsi="Tahoma" w:cs="Tahoma"/>
        </w:rPr>
      </w:pPr>
    </w:p>
    <w:p w14:paraId="53DD8A33" w14:textId="68BE6A91" w:rsidR="2429CC3A" w:rsidRDefault="2429CC3A" w:rsidP="12F09A72">
      <w:pPr>
        <w:spacing w:line="276" w:lineRule="auto"/>
        <w:rPr>
          <w:rFonts w:ascii="Tahoma" w:hAnsi="Tahoma" w:cs="Tahoma"/>
          <w:b/>
          <w:bCs/>
          <w:color w:val="2F5496" w:themeColor="accent1" w:themeShade="BF"/>
        </w:rPr>
      </w:pPr>
      <w:r w:rsidRPr="12F09A72">
        <w:rPr>
          <w:rFonts w:ascii="Tahoma" w:hAnsi="Tahoma" w:cs="Tahoma"/>
          <w:b/>
          <w:bCs/>
          <w:color w:val="2F5496" w:themeColor="accent1" w:themeShade="BF"/>
        </w:rPr>
        <w:t>CORE COMPETENCIES</w:t>
      </w:r>
    </w:p>
    <w:p w14:paraId="780B7CA0" w14:textId="3BC3F93F" w:rsidR="12F09A72" w:rsidRDefault="12F09A72" w:rsidP="12F09A72">
      <w:pPr>
        <w:spacing w:line="276" w:lineRule="auto"/>
        <w:rPr>
          <w:rFonts w:ascii="Tahoma" w:hAnsi="Tahoma" w:cs="Tahoma"/>
        </w:rPr>
      </w:pPr>
    </w:p>
    <w:p w14:paraId="3FE5ADE2" w14:textId="6334A38D" w:rsidR="00CE7DA5" w:rsidRPr="003D5631" w:rsidRDefault="00000000" w:rsidP="00450B6A">
      <w:pPr>
        <w:spacing w:line="276" w:lineRule="auto"/>
        <w:rPr>
          <w:rFonts w:ascii="Tahoma" w:hAnsi="Tahoma" w:cs="Tahoma"/>
        </w:rPr>
      </w:pPr>
      <w:hyperlink r:id="rId22">
        <w:r w:rsidR="00CE7DA5" w:rsidRPr="21B8A200">
          <w:rPr>
            <w:rStyle w:val="Hyperlink"/>
            <w:rFonts w:ascii="Tahoma" w:hAnsi="Tahoma" w:cs="Tahoma"/>
          </w:rPr>
          <w:t>SAMHSA’s Prevention Core Competencies</w:t>
        </w:r>
      </w:hyperlink>
      <w:r w:rsidR="00CE7DA5" w:rsidRPr="21B8A200">
        <w:rPr>
          <w:rFonts w:ascii="Tahoma" w:hAnsi="Tahoma" w:cs="Tahoma"/>
        </w:rPr>
        <w:t xml:space="preserve"> </w:t>
      </w:r>
      <w:r w:rsidR="00362AB8" w:rsidRPr="21B8A200">
        <w:rPr>
          <w:rFonts w:ascii="Tahoma" w:hAnsi="Tahoma" w:cs="Tahoma"/>
        </w:rPr>
        <w:t>- This report outline</w:t>
      </w:r>
      <w:r w:rsidR="0BC084A9" w:rsidRPr="21B8A200">
        <w:rPr>
          <w:rFonts w:ascii="Tahoma" w:hAnsi="Tahoma" w:cs="Tahoma"/>
        </w:rPr>
        <w:t>s</w:t>
      </w:r>
      <w:r w:rsidR="00362AB8" w:rsidRPr="21B8A200">
        <w:rPr>
          <w:rFonts w:ascii="Tahoma" w:hAnsi="Tahoma" w:cs="Tahoma"/>
        </w:rPr>
        <w:t xml:space="preserve"> prevention domains, cross-cutting principles (</w:t>
      </w:r>
      <w:r w:rsidR="738E386E" w:rsidRPr="21B8A200">
        <w:rPr>
          <w:rFonts w:ascii="Tahoma" w:hAnsi="Tahoma" w:cs="Tahoma"/>
        </w:rPr>
        <w:t xml:space="preserve">including </w:t>
      </w:r>
      <w:r w:rsidR="00362AB8" w:rsidRPr="21B8A200">
        <w:rPr>
          <w:rFonts w:ascii="Tahoma" w:hAnsi="Tahoma" w:cs="Tahoma"/>
        </w:rPr>
        <w:t xml:space="preserve">communication), the development of core </w:t>
      </w:r>
      <w:r w:rsidR="00362AB8" w:rsidRPr="21B8A200">
        <w:rPr>
          <w:rFonts w:ascii="Tahoma" w:hAnsi="Tahoma" w:cs="Tahoma"/>
        </w:rPr>
        <w:lastRenderedPageBreak/>
        <w:t xml:space="preserve">competencies, and what knowledge, skills, and attitudes prevention professionals must </w:t>
      </w:r>
      <w:proofErr w:type="gramStart"/>
      <w:r w:rsidR="00362AB8" w:rsidRPr="21B8A200">
        <w:rPr>
          <w:rFonts w:ascii="Tahoma" w:hAnsi="Tahoma" w:cs="Tahoma"/>
        </w:rPr>
        <w:t>master</w:t>
      </w:r>
      <w:proofErr w:type="gramEnd"/>
    </w:p>
    <w:p w14:paraId="20AC4F7C" w14:textId="0261DE51" w:rsidR="12F09A72" w:rsidRDefault="12F09A72" w:rsidP="12F09A72">
      <w:pPr>
        <w:spacing w:line="276" w:lineRule="auto"/>
        <w:rPr>
          <w:rFonts w:ascii="Tahoma" w:hAnsi="Tahoma" w:cs="Tahoma"/>
        </w:rPr>
      </w:pPr>
    </w:p>
    <w:p w14:paraId="2AF1EA18" w14:textId="0B0871E0" w:rsidR="00083EE8" w:rsidRDefault="5DD0C7CA" w:rsidP="01617D61">
      <w:pPr>
        <w:spacing w:line="276" w:lineRule="auto"/>
        <w:rPr>
          <w:rFonts w:ascii="Tahoma" w:hAnsi="Tahoma" w:cs="Tahoma"/>
          <w:b/>
          <w:bCs/>
          <w:color w:val="2F5496" w:themeColor="accent1" w:themeShade="BF"/>
        </w:rPr>
      </w:pPr>
      <w:r w:rsidRPr="01617D61">
        <w:rPr>
          <w:rFonts w:ascii="Tahoma" w:hAnsi="Tahoma" w:cs="Tahoma"/>
          <w:b/>
          <w:bCs/>
          <w:color w:val="2F5496" w:themeColor="accent1" w:themeShade="BF"/>
        </w:rPr>
        <w:t>ACTIVITY 3</w:t>
      </w:r>
    </w:p>
    <w:p w14:paraId="43771C83" w14:textId="73BE1FDE" w:rsidR="00083EE8" w:rsidRDefault="00083EE8" w:rsidP="01617D61">
      <w:pPr>
        <w:spacing w:line="276" w:lineRule="auto"/>
        <w:rPr>
          <w:rFonts w:ascii="Tahoma" w:hAnsi="Tahoma" w:cs="Tahoma"/>
        </w:rPr>
      </w:pPr>
    </w:p>
    <w:p w14:paraId="261439DF" w14:textId="17340721" w:rsidR="00083EE8" w:rsidRDefault="5DD0C7CA" w:rsidP="21B8A200">
      <w:pPr>
        <w:pStyle w:val="ListParagraph"/>
        <w:numPr>
          <w:ilvl w:val="0"/>
          <w:numId w:val="25"/>
        </w:numPr>
        <w:spacing w:line="276" w:lineRule="auto"/>
        <w:rPr>
          <w:rFonts w:eastAsiaTheme="minorEastAsia"/>
          <w:color w:val="000000" w:themeColor="text1"/>
        </w:rPr>
      </w:pPr>
      <w:r w:rsidRPr="21B8A200">
        <w:rPr>
          <w:rFonts w:ascii="Tahoma" w:eastAsia="Tahoma" w:hAnsi="Tahoma" w:cs="Tahoma"/>
          <w:color w:val="000000" w:themeColor="text1"/>
        </w:rPr>
        <w:t>You</w:t>
      </w:r>
      <w:r w:rsidR="6F9C6AF2" w:rsidRPr="21B8A200">
        <w:rPr>
          <w:rFonts w:ascii="Tahoma" w:eastAsia="Tahoma" w:hAnsi="Tahoma" w:cs="Tahoma"/>
          <w:color w:val="000000" w:themeColor="text1"/>
        </w:rPr>
        <w:t>r breakout room</w:t>
      </w:r>
      <w:r w:rsidRPr="21B8A200">
        <w:rPr>
          <w:rFonts w:ascii="Tahoma" w:eastAsia="Tahoma" w:hAnsi="Tahoma" w:cs="Tahoma"/>
          <w:color w:val="000000" w:themeColor="text1"/>
        </w:rPr>
        <w:t xml:space="preserve"> will be assigned a specific Abilities concept. </w:t>
      </w:r>
    </w:p>
    <w:p w14:paraId="23E49658" w14:textId="5EDE767D" w:rsidR="00083EE8" w:rsidRDefault="00E178DB" w:rsidP="01617D61">
      <w:pPr>
        <w:pStyle w:val="ListParagraph"/>
        <w:numPr>
          <w:ilvl w:val="0"/>
          <w:numId w:val="25"/>
        </w:numPr>
        <w:spacing w:line="276" w:lineRule="auto"/>
        <w:rPr>
          <w:color w:val="000000" w:themeColor="text1"/>
        </w:rPr>
      </w:pPr>
      <w:r w:rsidRPr="21B8A200">
        <w:rPr>
          <w:rFonts w:ascii="Tahoma" w:eastAsia="Tahoma" w:hAnsi="Tahoma" w:cs="Tahoma"/>
          <w:color w:val="000000" w:themeColor="text1"/>
        </w:rPr>
        <w:t xml:space="preserve">Visit page 21 &amp; 22 in, </w:t>
      </w:r>
      <w:hyperlink r:id="rId23" w:history="1">
        <w:r w:rsidRPr="00DB4EE6">
          <w:rPr>
            <w:rStyle w:val="Hyperlink"/>
            <w:rFonts w:ascii="Tahoma" w:hAnsi="Tahoma" w:cs="Tahoma"/>
          </w:rPr>
          <w:t>SAMHSA’s Prevention Core Competencies.</w:t>
        </w:r>
      </w:hyperlink>
      <w:r w:rsidRPr="21B8A200">
        <w:rPr>
          <w:rStyle w:val="Hyperlink"/>
          <w:rFonts w:ascii="Tahoma" w:hAnsi="Tahoma" w:cs="Tahoma"/>
          <w:u w:val="none"/>
        </w:rPr>
        <w:t xml:space="preserve"> </w:t>
      </w:r>
      <w:r w:rsidRPr="21B8A200">
        <w:rPr>
          <w:rFonts w:ascii="Tahoma" w:eastAsia="Tahoma" w:hAnsi="Tahoma" w:cs="Tahoma"/>
          <w:color w:val="000000" w:themeColor="text1"/>
        </w:rPr>
        <w:t>R</w:t>
      </w:r>
      <w:r w:rsidR="5DD0C7CA" w:rsidRPr="21B8A200">
        <w:rPr>
          <w:rFonts w:ascii="Tahoma" w:eastAsia="Tahoma" w:hAnsi="Tahoma" w:cs="Tahoma"/>
          <w:color w:val="000000" w:themeColor="text1"/>
        </w:rPr>
        <w:t xml:space="preserve">ead </w:t>
      </w:r>
      <w:r w:rsidR="2318362D" w:rsidRPr="21B8A200">
        <w:rPr>
          <w:rFonts w:ascii="Tahoma" w:eastAsia="Tahoma" w:hAnsi="Tahoma" w:cs="Tahoma"/>
          <w:color w:val="000000" w:themeColor="text1"/>
        </w:rPr>
        <w:t>the Ability</w:t>
      </w:r>
      <w:r w:rsidR="5DD0C7CA" w:rsidRPr="21B8A200">
        <w:rPr>
          <w:rFonts w:ascii="Tahoma" w:eastAsia="Tahoma" w:hAnsi="Tahoma" w:cs="Tahoma"/>
          <w:color w:val="000000" w:themeColor="text1"/>
        </w:rPr>
        <w:t xml:space="preserve"> section completely with your group.</w:t>
      </w:r>
    </w:p>
    <w:p w14:paraId="2471B15C" w14:textId="015CA400" w:rsidR="00083EE8" w:rsidRDefault="5DD0C7CA" w:rsidP="01617D61">
      <w:pPr>
        <w:pStyle w:val="ListParagraph"/>
        <w:numPr>
          <w:ilvl w:val="0"/>
          <w:numId w:val="25"/>
        </w:numPr>
        <w:spacing w:line="276" w:lineRule="auto"/>
        <w:rPr>
          <w:color w:val="000000" w:themeColor="text1"/>
        </w:rPr>
      </w:pPr>
      <w:r w:rsidRPr="21B8A200">
        <w:rPr>
          <w:rFonts w:ascii="Tahoma" w:eastAsia="Tahoma" w:hAnsi="Tahoma" w:cs="Tahoma"/>
          <w:color w:val="000000" w:themeColor="text1"/>
        </w:rPr>
        <w:t>Answer the following questions:</w:t>
      </w:r>
    </w:p>
    <w:p w14:paraId="4B5AC099" w14:textId="01BAAA53" w:rsidR="4CB5A9B2" w:rsidRDefault="4CB5A9B2" w:rsidP="21B8A200">
      <w:pPr>
        <w:pStyle w:val="ListParagraph"/>
        <w:numPr>
          <w:ilvl w:val="1"/>
          <w:numId w:val="13"/>
        </w:numPr>
        <w:spacing w:line="276" w:lineRule="auto"/>
        <w:rPr>
          <w:rFonts w:ascii="Tahoma" w:eastAsia="Tahoma" w:hAnsi="Tahoma" w:cs="Tahoma"/>
          <w:color w:val="000000" w:themeColor="text1"/>
        </w:rPr>
      </w:pPr>
      <w:r w:rsidRPr="21B8A200">
        <w:rPr>
          <w:rFonts w:ascii="Tahoma" w:eastAsia="Tahoma" w:hAnsi="Tahoma" w:cs="Tahoma"/>
          <w:color w:val="000000" w:themeColor="text1"/>
        </w:rPr>
        <w:t>Where could this Ability take place in a prevention job?</w:t>
      </w:r>
    </w:p>
    <w:p w14:paraId="2A1C3541" w14:textId="406BA035" w:rsidR="00083EE8" w:rsidRDefault="5DD0C7CA" w:rsidP="13350CA7">
      <w:pPr>
        <w:pStyle w:val="ListParagraph"/>
        <w:numPr>
          <w:ilvl w:val="1"/>
          <w:numId w:val="13"/>
        </w:numPr>
        <w:spacing w:line="276" w:lineRule="auto"/>
        <w:rPr>
          <w:rFonts w:eastAsiaTheme="minorEastAsia"/>
          <w:color w:val="000000" w:themeColor="text1"/>
        </w:rPr>
      </w:pPr>
      <w:r w:rsidRPr="21B8A200">
        <w:rPr>
          <w:rFonts w:ascii="Tahoma" w:eastAsia="Tahoma" w:hAnsi="Tahoma" w:cs="Tahoma"/>
          <w:color w:val="000000" w:themeColor="text1"/>
        </w:rPr>
        <w:t>What barriers could arise from this ability?</w:t>
      </w:r>
    </w:p>
    <w:p w14:paraId="7BEDE1A6" w14:textId="2109A384" w:rsidR="00E178DB" w:rsidRDefault="00E178DB" w:rsidP="366FD46D">
      <w:pPr>
        <w:pStyle w:val="ListParagraph"/>
        <w:numPr>
          <w:ilvl w:val="1"/>
          <w:numId w:val="13"/>
        </w:numPr>
        <w:spacing w:line="276" w:lineRule="auto"/>
        <w:rPr>
          <w:rFonts w:eastAsiaTheme="minorEastAsia"/>
          <w:color w:val="000000" w:themeColor="text1"/>
        </w:rPr>
      </w:pPr>
      <w:r w:rsidRPr="21B8A200">
        <w:rPr>
          <w:rFonts w:ascii="Tahoma" w:eastAsia="Tahoma" w:hAnsi="Tahoma" w:cs="Tahoma"/>
          <w:color w:val="000000" w:themeColor="text1"/>
        </w:rPr>
        <w:t>What could be used to strengthen the assigned Ability?</w:t>
      </w:r>
    </w:p>
    <w:p w14:paraId="53F98654" w14:textId="4E2ED8B3" w:rsidR="00083EE8" w:rsidRDefault="5DD0C7CA" w:rsidP="01617D61">
      <w:pPr>
        <w:pStyle w:val="ListParagraph"/>
        <w:numPr>
          <w:ilvl w:val="0"/>
          <w:numId w:val="25"/>
        </w:numPr>
        <w:spacing w:line="276" w:lineRule="auto"/>
        <w:rPr>
          <w:rFonts w:eastAsiaTheme="minorEastAsia"/>
          <w:color w:val="000000" w:themeColor="text1"/>
        </w:rPr>
      </w:pPr>
      <w:r w:rsidRPr="01617D61">
        <w:rPr>
          <w:rFonts w:ascii="Tahoma" w:eastAsia="Tahoma" w:hAnsi="Tahoma" w:cs="Tahoma"/>
          <w:color w:val="000000" w:themeColor="text1"/>
        </w:rPr>
        <w:t>Report out in main room</w:t>
      </w:r>
    </w:p>
    <w:p w14:paraId="4D055705" w14:textId="3A298C21" w:rsidR="00083EE8" w:rsidRDefault="00083EE8" w:rsidP="00450B6A">
      <w:pPr>
        <w:spacing w:line="276" w:lineRule="auto"/>
        <w:rPr>
          <w:rFonts w:ascii="Tahoma" w:eastAsia="Tahoma" w:hAnsi="Tahoma" w:cs="Tahoma"/>
          <w:b/>
          <w:highlight w:val="yellow"/>
        </w:rPr>
      </w:pPr>
    </w:p>
    <w:p w14:paraId="5D79EF2C" w14:textId="06310BF8" w:rsidR="019D7999" w:rsidRDefault="00000000" w:rsidP="12F09A72">
      <w:pPr>
        <w:rPr>
          <w:rFonts w:ascii="Tahoma" w:eastAsia="Tahoma" w:hAnsi="Tahoma" w:cs="Tahoma"/>
          <w:color w:val="000000" w:themeColor="text1"/>
        </w:rPr>
      </w:pPr>
      <w:hyperlink r:id="rId24">
        <w:r w:rsidR="019D7999" w:rsidRPr="12F09A72">
          <w:rPr>
            <w:rStyle w:val="Hyperlink"/>
            <w:rFonts w:ascii="Tahoma" w:eastAsia="Tahoma" w:hAnsi="Tahoma" w:cs="Tahoma"/>
          </w:rPr>
          <w:t>10 Digital Miscommunications – and How to Avoid Them</w:t>
        </w:r>
      </w:hyperlink>
      <w:r w:rsidR="019D7999" w:rsidRPr="12F09A72">
        <w:rPr>
          <w:rFonts w:ascii="Tahoma" w:eastAsia="Tahoma" w:hAnsi="Tahoma" w:cs="Tahoma"/>
          <w:color w:val="000000" w:themeColor="text1"/>
        </w:rPr>
        <w:t xml:space="preserve"> - Th</w:t>
      </w:r>
      <w:r w:rsidR="7880AD97" w:rsidRPr="12F09A72">
        <w:rPr>
          <w:rFonts w:ascii="Tahoma" w:eastAsia="Tahoma" w:hAnsi="Tahoma" w:cs="Tahoma"/>
          <w:color w:val="000000" w:themeColor="text1"/>
        </w:rPr>
        <w:t>is</w:t>
      </w:r>
      <w:r w:rsidR="019D7999" w:rsidRPr="12F09A72">
        <w:rPr>
          <w:rFonts w:ascii="Tahoma" w:eastAsia="Tahoma" w:hAnsi="Tahoma" w:cs="Tahoma"/>
          <w:color w:val="000000" w:themeColor="text1"/>
        </w:rPr>
        <w:t xml:space="preserve"> Harvard Business Review published article list</w:t>
      </w:r>
      <w:r w:rsidR="3D07F70B" w:rsidRPr="12F09A72">
        <w:rPr>
          <w:rFonts w:ascii="Tahoma" w:eastAsia="Tahoma" w:hAnsi="Tahoma" w:cs="Tahoma"/>
          <w:color w:val="000000" w:themeColor="text1"/>
        </w:rPr>
        <w:t>s</w:t>
      </w:r>
      <w:r w:rsidR="019D7999" w:rsidRPr="12F09A72">
        <w:rPr>
          <w:rFonts w:ascii="Tahoma" w:eastAsia="Tahoma" w:hAnsi="Tahoma" w:cs="Tahoma"/>
          <w:color w:val="000000" w:themeColor="text1"/>
        </w:rPr>
        <w:t xml:space="preserve"> crucial steps to avoid</w:t>
      </w:r>
      <w:r w:rsidR="6E222E5D" w:rsidRPr="12F09A72">
        <w:rPr>
          <w:rFonts w:ascii="Tahoma" w:eastAsia="Tahoma" w:hAnsi="Tahoma" w:cs="Tahoma"/>
          <w:color w:val="000000" w:themeColor="text1"/>
        </w:rPr>
        <w:t>ing</w:t>
      </w:r>
      <w:r w:rsidR="019D7999" w:rsidRPr="12F09A72">
        <w:rPr>
          <w:rFonts w:ascii="Tahoma" w:eastAsia="Tahoma" w:hAnsi="Tahoma" w:cs="Tahoma"/>
          <w:color w:val="000000" w:themeColor="text1"/>
        </w:rPr>
        <w:t xml:space="preserve"> digital miscommunication. </w:t>
      </w:r>
    </w:p>
    <w:p w14:paraId="6A23B924" w14:textId="08F6CB3C" w:rsidR="12F09A72" w:rsidRDefault="12F09A72" w:rsidP="12F09A72">
      <w:pPr>
        <w:rPr>
          <w:rFonts w:ascii="Tahoma" w:eastAsia="Tahoma" w:hAnsi="Tahoma" w:cs="Tahoma"/>
          <w:color w:val="000000" w:themeColor="text1"/>
        </w:rPr>
      </w:pPr>
    </w:p>
    <w:p w14:paraId="779AF6CF" w14:textId="2AEC6C80" w:rsidR="7FDA3EC7" w:rsidRDefault="00000000" w:rsidP="21B8A200">
      <w:pPr>
        <w:rPr>
          <w:rFonts w:ascii="Tahoma" w:eastAsia="Tahoma" w:hAnsi="Tahoma" w:cs="Tahoma"/>
          <w:color w:val="000000" w:themeColor="text1"/>
        </w:rPr>
      </w:pPr>
      <w:hyperlink r:id="rId25">
        <w:r w:rsidR="7FDA3EC7" w:rsidRPr="21B8A200">
          <w:rPr>
            <w:rFonts w:ascii="Tahoma" w:eastAsia="Tahoma" w:hAnsi="Tahoma" w:cs="Tahoma"/>
            <w:color w:val="0563C1"/>
            <w:u w:val="single"/>
          </w:rPr>
          <w:t>How to avoid death By PowerPoint</w:t>
        </w:r>
      </w:hyperlink>
      <w:r w:rsidR="7FDA3EC7" w:rsidRPr="21B8A200">
        <w:rPr>
          <w:rFonts w:ascii="Tahoma" w:eastAsia="Tahoma" w:hAnsi="Tahoma" w:cs="Tahoma"/>
          <w:color w:val="0563C1"/>
        </w:rPr>
        <w:t xml:space="preserve"> -</w:t>
      </w:r>
      <w:r w:rsidR="094F0477" w:rsidRPr="21B8A200">
        <w:rPr>
          <w:rFonts w:ascii="Tahoma" w:eastAsia="Tahoma" w:hAnsi="Tahoma" w:cs="Tahoma"/>
          <w:color w:val="0563C1"/>
        </w:rPr>
        <w:t xml:space="preserve"> </w:t>
      </w:r>
      <w:r w:rsidR="094F0477" w:rsidRPr="21B8A200">
        <w:rPr>
          <w:rFonts w:ascii="Tahoma" w:eastAsia="Tahoma" w:hAnsi="Tahoma" w:cs="Tahoma"/>
          <w:color w:val="000000" w:themeColor="text1"/>
        </w:rPr>
        <w:t xml:space="preserve">David Phillips, author of the ground-breaking book "How </w:t>
      </w:r>
      <w:r w:rsidR="20DFC5DD" w:rsidRPr="21B8A200">
        <w:rPr>
          <w:rFonts w:ascii="Tahoma" w:eastAsia="Tahoma" w:hAnsi="Tahoma" w:cs="Tahoma"/>
          <w:color w:val="000000" w:themeColor="text1"/>
        </w:rPr>
        <w:t>t</w:t>
      </w:r>
      <w:r w:rsidR="094F0477" w:rsidRPr="21B8A200">
        <w:rPr>
          <w:rFonts w:ascii="Tahoma" w:eastAsia="Tahoma" w:hAnsi="Tahoma" w:cs="Tahoma"/>
          <w:color w:val="000000" w:themeColor="text1"/>
        </w:rPr>
        <w:t xml:space="preserve">o Avoid Death </w:t>
      </w:r>
      <w:r w:rsidR="33774147" w:rsidRPr="21B8A200">
        <w:rPr>
          <w:rFonts w:ascii="Tahoma" w:eastAsia="Tahoma" w:hAnsi="Tahoma" w:cs="Tahoma"/>
          <w:color w:val="000000" w:themeColor="text1"/>
        </w:rPr>
        <w:t>b</w:t>
      </w:r>
      <w:r w:rsidR="094F0477" w:rsidRPr="21B8A200">
        <w:rPr>
          <w:rFonts w:ascii="Tahoma" w:eastAsia="Tahoma" w:hAnsi="Tahoma" w:cs="Tahoma"/>
          <w:color w:val="000000" w:themeColor="text1"/>
        </w:rPr>
        <w:t>y PowerPoint", provides an effective overview</w:t>
      </w:r>
      <w:r w:rsidR="5C587C69" w:rsidRPr="21B8A200">
        <w:rPr>
          <w:rFonts w:ascii="Tahoma" w:eastAsia="Tahoma" w:hAnsi="Tahoma" w:cs="Tahoma"/>
          <w:color w:val="000000" w:themeColor="text1"/>
        </w:rPr>
        <w:t xml:space="preserve"> of </w:t>
      </w:r>
      <w:r w:rsidR="5F752A93" w:rsidRPr="21B8A200">
        <w:rPr>
          <w:rFonts w:ascii="Tahoma" w:eastAsia="Tahoma" w:hAnsi="Tahoma" w:cs="Tahoma"/>
          <w:color w:val="000000" w:themeColor="text1"/>
        </w:rPr>
        <w:t xml:space="preserve">skills necessary for effective in person presentations. </w:t>
      </w:r>
    </w:p>
    <w:p w14:paraId="6C160CF6" w14:textId="75EB7DF9" w:rsidR="001C17A4" w:rsidRPr="003D5631" w:rsidRDefault="001C17A4" w:rsidP="00450B6A">
      <w:pPr>
        <w:spacing w:line="276" w:lineRule="auto"/>
        <w:rPr>
          <w:rFonts w:ascii="Tahoma" w:eastAsia="Tahoma" w:hAnsi="Tahoma" w:cs="Tahoma"/>
        </w:rPr>
      </w:pPr>
    </w:p>
    <w:p w14:paraId="3F0961B9" w14:textId="4531F448" w:rsidR="003966C7" w:rsidRPr="003D5631" w:rsidRDefault="00A74A15" w:rsidP="00450B6A">
      <w:pPr>
        <w:spacing w:line="276" w:lineRule="auto"/>
        <w:rPr>
          <w:rFonts w:ascii="Tahoma" w:hAnsi="Tahoma" w:cs="Tahoma"/>
          <w:b/>
        </w:rPr>
      </w:pPr>
      <w:r w:rsidRPr="00676C3B">
        <w:rPr>
          <w:rFonts w:ascii="Tahoma" w:hAnsi="Tahoma" w:cs="Tahoma"/>
          <w:b/>
          <w:bCs/>
          <w:noProof/>
          <w:color w:val="2F5496" w:themeColor="accent1" w:themeShade="BF"/>
          <w:shd w:val="clear" w:color="auto" w:fill="E6E6E6"/>
        </w:rPr>
        <mc:AlternateContent>
          <mc:Choice Requires="wps">
            <w:drawing>
              <wp:anchor distT="0" distB="0" distL="114300" distR="114300" simplePos="0" relativeHeight="251658241" behindDoc="0" locked="0" layoutInCell="1" allowOverlap="1" wp14:anchorId="693D0D37" wp14:editId="59FC382C">
                <wp:simplePos x="0" y="0"/>
                <wp:positionH relativeFrom="column">
                  <wp:posOffset>0</wp:posOffset>
                </wp:positionH>
                <wp:positionV relativeFrom="paragraph">
                  <wp:posOffset>217950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17.15pt" to="468pt,17.15pt" w14:anchorId="1C33897D"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">
                <v:stroke joinstyle="miter"/>
              </v:line>
            </w:pict>
          </mc:Fallback>
        </mc:AlternateContent>
      </w:r>
      <w:r w:rsidR="00676C3B" w:rsidRPr="00676C3B">
        <w:rPr>
          <w:rFonts w:ascii="Tahoma" w:hAnsi="Tahoma" w:cs="Tahoma"/>
          <w:b/>
          <w:bCs/>
          <w:color w:val="2F5496" w:themeColor="accent1" w:themeShade="BF"/>
        </w:rPr>
        <w:t>COMMUNICATION in ACTION</w:t>
      </w:r>
      <w:r w:rsidR="001C17A4" w:rsidRPr="003D5631">
        <w:rPr>
          <w:rFonts w:ascii="Tahoma" w:hAnsi="Tahoma" w:cs="Tahoma"/>
          <w:b/>
          <w:bCs/>
        </w:rPr>
        <w:t xml:space="preserve"> </w:t>
      </w:r>
      <w:r w:rsidR="009E0794" w:rsidRPr="003D5631">
        <w:rPr>
          <w:rFonts w:ascii="Tahoma" w:hAnsi="Tahoma" w:cs="Tahoma"/>
          <w:b/>
          <w:bCs/>
        </w:rPr>
        <w:tab/>
      </w:r>
    </w:p>
    <w:p w14:paraId="497BD511" w14:textId="19E02A93" w:rsidR="00362AB8" w:rsidRPr="00362AB8" w:rsidRDefault="00362AB8" w:rsidP="00362AB8">
      <w:pPr>
        <w:spacing w:line="276" w:lineRule="auto"/>
        <w:rPr>
          <w:rFonts w:ascii="Tahoma" w:hAnsi="Tahoma" w:cs="Tahoma"/>
        </w:rPr>
      </w:pPr>
      <w:r>
        <w:rPr>
          <w:rFonts w:ascii="Tahoma" w:hAnsi="Tahoma" w:cs="Tahoma"/>
        </w:rPr>
        <w:t xml:space="preserve">Let’s put what we’ve learned into action. </w:t>
      </w:r>
      <w:r w:rsidRPr="00362AB8">
        <w:rPr>
          <w:rFonts w:ascii="Tahoma" w:hAnsi="Tahoma" w:cs="Tahoma"/>
        </w:rPr>
        <w:t xml:space="preserve">This next section </w:t>
      </w:r>
      <w:r>
        <w:rPr>
          <w:rFonts w:ascii="Tahoma" w:hAnsi="Tahoma" w:cs="Tahoma"/>
        </w:rPr>
        <w:t>provides</w:t>
      </w:r>
      <w:r w:rsidRPr="00362AB8">
        <w:rPr>
          <w:rFonts w:ascii="Tahoma" w:hAnsi="Tahoma" w:cs="Tahoma"/>
        </w:rPr>
        <w:t xml:space="preserve"> </w:t>
      </w:r>
      <w:r>
        <w:rPr>
          <w:rFonts w:ascii="Tahoma" w:hAnsi="Tahoma" w:cs="Tahoma"/>
        </w:rPr>
        <w:t>examples of how we can</w:t>
      </w:r>
      <w:r w:rsidRPr="00362AB8">
        <w:rPr>
          <w:rFonts w:ascii="Tahoma" w:hAnsi="Tahoma" w:cs="Tahoma"/>
        </w:rPr>
        <w:t xml:space="preserve"> use</w:t>
      </w:r>
      <w:r>
        <w:rPr>
          <w:rFonts w:ascii="Tahoma" w:hAnsi="Tahoma" w:cs="Tahoma"/>
        </w:rPr>
        <w:t xml:space="preserve"> communication</w:t>
      </w:r>
      <w:r w:rsidRPr="00362AB8">
        <w:rPr>
          <w:rFonts w:ascii="Tahoma" w:hAnsi="Tahoma" w:cs="Tahoma"/>
        </w:rPr>
        <w:t xml:space="preserve"> tools and strategies as a Prevention Professional</w:t>
      </w:r>
      <w:r>
        <w:rPr>
          <w:rFonts w:ascii="Tahoma" w:hAnsi="Tahoma" w:cs="Tahoma"/>
        </w:rPr>
        <w:t>.</w:t>
      </w:r>
      <w:r w:rsidRPr="00362AB8">
        <w:rPr>
          <w:rFonts w:ascii="Tahoma" w:hAnsi="Tahoma" w:cs="Tahoma"/>
        </w:rPr>
        <w:t xml:space="preserve"> </w:t>
      </w:r>
    </w:p>
    <w:p w14:paraId="78944D3F" w14:textId="47CE1155" w:rsidR="00362AB8" w:rsidRDefault="00362AB8" w:rsidP="00450B6A">
      <w:pPr>
        <w:spacing w:line="276" w:lineRule="auto"/>
        <w:rPr>
          <w:rFonts w:ascii="Tahoma" w:hAnsi="Tahoma" w:cs="Tahoma"/>
        </w:rPr>
      </w:pPr>
    </w:p>
    <w:p w14:paraId="477BD21B" w14:textId="6D0B7968" w:rsidR="00362AB8" w:rsidRDefault="00362AB8" w:rsidP="00450B6A">
      <w:pPr>
        <w:spacing w:line="276" w:lineRule="auto"/>
        <w:rPr>
          <w:rFonts w:ascii="Tahoma" w:hAnsi="Tahoma" w:cs="Tahoma"/>
        </w:rPr>
      </w:pPr>
      <w:r>
        <w:rPr>
          <w:rFonts w:ascii="Tahoma" w:hAnsi="Tahoma" w:cs="Tahoma"/>
        </w:rPr>
        <w:t xml:space="preserve">1. </w:t>
      </w:r>
      <w:r w:rsidR="00083EE8">
        <w:rPr>
          <w:rFonts w:ascii="Tahoma" w:hAnsi="Tahoma" w:cs="Tahoma"/>
        </w:rPr>
        <w:t xml:space="preserve">Culture. </w:t>
      </w:r>
    </w:p>
    <w:p w14:paraId="3CDAE69E" w14:textId="6761F24B" w:rsidR="00083EE8" w:rsidRDefault="00083EE8" w:rsidP="00450B6A">
      <w:pPr>
        <w:spacing w:line="276" w:lineRule="auto"/>
        <w:rPr>
          <w:rFonts w:ascii="Tahoma" w:hAnsi="Tahoma" w:cs="Tahoma"/>
        </w:rPr>
      </w:pPr>
      <w:r>
        <w:rPr>
          <w:rFonts w:ascii="Tahoma" w:hAnsi="Tahoma" w:cs="Tahoma"/>
        </w:rPr>
        <w:t>2</w:t>
      </w:r>
      <w:r w:rsidR="00362AB8">
        <w:rPr>
          <w:rFonts w:ascii="Tahoma" w:hAnsi="Tahoma" w:cs="Tahoma"/>
        </w:rPr>
        <w:t xml:space="preserve">. </w:t>
      </w:r>
      <w:r>
        <w:rPr>
          <w:rFonts w:ascii="Tahoma" w:hAnsi="Tahoma" w:cs="Tahoma"/>
        </w:rPr>
        <w:t xml:space="preserve">Messaging. </w:t>
      </w:r>
    </w:p>
    <w:p w14:paraId="5266442B" w14:textId="1D3E41C7" w:rsidR="00362AB8" w:rsidRPr="003D5631" w:rsidRDefault="00083EE8" w:rsidP="00083EE8">
      <w:pPr>
        <w:spacing w:line="276" w:lineRule="auto"/>
        <w:ind w:left="360"/>
        <w:rPr>
          <w:rFonts w:ascii="Tahoma" w:hAnsi="Tahoma" w:cs="Tahoma"/>
        </w:rPr>
      </w:pPr>
      <w:r>
        <w:rPr>
          <w:rFonts w:ascii="Tahoma" w:hAnsi="Tahoma" w:cs="Tahoma"/>
        </w:rPr>
        <w:t xml:space="preserve">Use Evidenced-Based Strategies. </w:t>
      </w:r>
      <w:r w:rsidR="00362AB8">
        <w:rPr>
          <w:rFonts w:ascii="Tahoma" w:hAnsi="Tahoma" w:cs="Tahoma"/>
        </w:rPr>
        <w:t>Reframe from using Scare Tactics</w:t>
      </w:r>
      <w:r>
        <w:rPr>
          <w:rFonts w:ascii="Tahoma" w:hAnsi="Tahoma" w:cs="Tahoma"/>
        </w:rPr>
        <w:t xml:space="preserve">. </w:t>
      </w:r>
      <w:r w:rsidR="00362AB8" w:rsidRPr="00362AB8">
        <w:rPr>
          <w:rFonts w:ascii="Tahoma" w:hAnsi="Tahoma" w:cs="Tahoma"/>
        </w:rPr>
        <w:t>Research has proven that these types of messages lack effectiveness because they are so drastic and dramatic, they lack believability, participants do not see themselves in these situations/scenarios.</w:t>
      </w:r>
    </w:p>
    <w:p w14:paraId="6938464D" w14:textId="0543659E" w:rsidR="00F31012" w:rsidRPr="00362AB8" w:rsidRDefault="00000000" w:rsidP="00083EE8">
      <w:pPr>
        <w:pStyle w:val="ListParagraph"/>
        <w:numPr>
          <w:ilvl w:val="0"/>
          <w:numId w:val="23"/>
        </w:numPr>
        <w:spacing w:line="276" w:lineRule="auto"/>
        <w:ind w:left="1080"/>
        <w:rPr>
          <w:rStyle w:val="Hyperlink"/>
          <w:rFonts w:ascii="Tahoma" w:hAnsi="Tahoma" w:cs="Tahoma"/>
          <w:color w:val="auto"/>
          <w:u w:val="none"/>
        </w:rPr>
      </w:pPr>
      <w:hyperlink r:id="rId26" w:history="1">
        <w:r w:rsidR="00F31012" w:rsidRPr="00362AB8">
          <w:rPr>
            <w:rStyle w:val="Hyperlink"/>
            <w:rFonts w:ascii="Tahoma" w:hAnsi="Tahoma" w:cs="Tahoma"/>
          </w:rPr>
          <w:t>Not Your Mother’s Scare Tactics: The Changing Landscape of Fear-based Messaging Research</w:t>
        </w:r>
      </w:hyperlink>
    </w:p>
    <w:p w14:paraId="62DAA244" w14:textId="1077F2E8" w:rsidR="00083EE8" w:rsidRDefault="00083EE8" w:rsidP="00450B6A">
      <w:pPr>
        <w:spacing w:line="276" w:lineRule="auto"/>
        <w:rPr>
          <w:rFonts w:ascii="Tahoma" w:hAnsi="Tahoma" w:cs="Tahoma"/>
        </w:rPr>
      </w:pPr>
      <w:r>
        <w:rPr>
          <w:rFonts w:ascii="Tahoma" w:hAnsi="Tahoma" w:cs="Tahoma"/>
        </w:rPr>
        <w:t>3</w:t>
      </w:r>
      <w:r w:rsidR="00362AB8">
        <w:rPr>
          <w:rFonts w:ascii="Tahoma" w:hAnsi="Tahoma" w:cs="Tahoma"/>
        </w:rPr>
        <w:t xml:space="preserve">. </w:t>
      </w:r>
      <w:r>
        <w:rPr>
          <w:rFonts w:ascii="Tahoma" w:hAnsi="Tahoma" w:cs="Tahoma"/>
        </w:rPr>
        <w:t>L</w:t>
      </w:r>
      <w:r w:rsidR="00362AB8">
        <w:rPr>
          <w:rFonts w:ascii="Tahoma" w:hAnsi="Tahoma" w:cs="Tahoma"/>
        </w:rPr>
        <w:t>anguage</w:t>
      </w:r>
      <w:r>
        <w:rPr>
          <w:rFonts w:ascii="Tahoma" w:hAnsi="Tahoma" w:cs="Tahoma"/>
        </w:rPr>
        <w:t xml:space="preserve">. </w:t>
      </w:r>
    </w:p>
    <w:p w14:paraId="3FC3C13D" w14:textId="538AA1E4" w:rsidR="00362AB8" w:rsidRDefault="00083EE8" w:rsidP="00083EE8">
      <w:pPr>
        <w:spacing w:line="276" w:lineRule="auto"/>
        <w:ind w:left="360"/>
        <w:rPr>
          <w:rFonts w:ascii="Tahoma" w:hAnsi="Tahoma" w:cs="Tahoma"/>
        </w:rPr>
      </w:pPr>
      <w:r w:rsidRPr="21B8A200">
        <w:rPr>
          <w:rFonts w:ascii="Tahoma" w:hAnsi="Tahoma" w:cs="Tahoma"/>
        </w:rPr>
        <w:t>Utilize non-stigmatizing language.</w:t>
      </w:r>
      <w:r w:rsidR="00362AB8" w:rsidRPr="21B8A200">
        <w:rPr>
          <w:rFonts w:ascii="Tahoma" w:hAnsi="Tahoma" w:cs="Tahoma"/>
        </w:rPr>
        <w:t xml:space="preserve"> Research and studies have shown the importance of person-first language. When facilitating and mobilizing in the community our language and how we choose to frame our messaging communicates much more than just the words. Using stigmatizing language can cause hinderances and barriers for prevention programming.</w:t>
      </w:r>
    </w:p>
    <w:p w14:paraId="27F1E2B2" w14:textId="5FCA5A2C" w:rsidR="001C17A4" w:rsidRPr="00362AB8" w:rsidRDefault="00000000" w:rsidP="00083EE8">
      <w:pPr>
        <w:pStyle w:val="ListParagraph"/>
        <w:numPr>
          <w:ilvl w:val="0"/>
          <w:numId w:val="23"/>
        </w:numPr>
        <w:spacing w:line="276" w:lineRule="auto"/>
        <w:ind w:left="1080"/>
        <w:rPr>
          <w:rFonts w:ascii="Tahoma" w:hAnsi="Tahoma" w:cs="Tahoma"/>
        </w:rPr>
      </w:pPr>
      <w:hyperlink r:id="rId27" w:history="1">
        <w:r w:rsidR="00362AB8" w:rsidRPr="00E3273A">
          <w:rPr>
            <w:rStyle w:val="Hyperlink"/>
            <w:rFonts w:ascii="Tahoma" w:hAnsi="Tahoma" w:cs="Tahoma"/>
          </w:rPr>
          <w:t>https://consciousstyleguide.com/about/</w:t>
        </w:r>
      </w:hyperlink>
      <w:r w:rsidR="00362AB8">
        <w:rPr>
          <w:rFonts w:ascii="Tahoma" w:hAnsi="Tahoma" w:cs="Tahoma"/>
        </w:rPr>
        <w:t xml:space="preserve"> - C</w:t>
      </w:r>
      <w:r w:rsidR="00362AB8" w:rsidRPr="00362AB8">
        <w:rPr>
          <w:rFonts w:ascii="Tahoma" w:hAnsi="Tahoma" w:cs="Tahoma"/>
        </w:rPr>
        <w:t>onscious language</w:t>
      </w:r>
      <w:r w:rsidR="00362AB8">
        <w:rPr>
          <w:rFonts w:ascii="Tahoma" w:hAnsi="Tahoma" w:cs="Tahoma"/>
        </w:rPr>
        <w:t xml:space="preserve"> can </w:t>
      </w:r>
      <w:r w:rsidR="00362AB8" w:rsidRPr="00362AB8">
        <w:rPr>
          <w:rFonts w:ascii="Tahoma" w:hAnsi="Tahoma" w:cs="Tahoma"/>
        </w:rPr>
        <w:t>clarify your intention and evoke and provoke skillfully.</w:t>
      </w:r>
    </w:p>
    <w:p w14:paraId="15BFF167" w14:textId="77777777" w:rsidR="00362AB8" w:rsidRDefault="00000000" w:rsidP="00083EE8">
      <w:pPr>
        <w:pStyle w:val="ListParagraph"/>
        <w:numPr>
          <w:ilvl w:val="0"/>
          <w:numId w:val="23"/>
        </w:numPr>
        <w:spacing w:line="276" w:lineRule="auto"/>
        <w:ind w:left="1080"/>
        <w:rPr>
          <w:rFonts w:ascii="Tahoma" w:hAnsi="Tahoma" w:cs="Tahoma"/>
        </w:rPr>
      </w:pPr>
      <w:hyperlink r:id="rId28" w:history="1">
        <w:proofErr w:type="spellStart"/>
        <w:r w:rsidR="00D14951" w:rsidRPr="00362AB8">
          <w:rPr>
            <w:rStyle w:val="Hyperlink"/>
            <w:rFonts w:ascii="Tahoma" w:hAnsi="Tahoma" w:cs="Tahoma"/>
          </w:rPr>
          <w:t>Addictionary</w:t>
        </w:r>
        <w:proofErr w:type="spellEnd"/>
        <w:r w:rsidR="00D14951" w:rsidRPr="00362AB8">
          <w:rPr>
            <w:rStyle w:val="Hyperlink"/>
            <w:rFonts w:ascii="Tahoma" w:hAnsi="Tahoma" w:cs="Tahoma"/>
          </w:rPr>
          <w:t xml:space="preserve">® </w:t>
        </w:r>
      </w:hyperlink>
      <w:r w:rsidR="00D14951" w:rsidRPr="00362AB8">
        <w:rPr>
          <w:rFonts w:ascii="Tahoma" w:hAnsi="Tahoma" w:cs="Tahoma"/>
        </w:rPr>
        <w:t xml:space="preserve"> </w:t>
      </w:r>
      <w:r w:rsidR="008F2AAD" w:rsidRPr="00362AB8">
        <w:rPr>
          <w:rFonts w:ascii="Tahoma" w:hAnsi="Tahoma" w:cs="Tahoma"/>
        </w:rPr>
        <w:t xml:space="preserve">- </w:t>
      </w:r>
      <w:r w:rsidR="0054637E" w:rsidRPr="00362AB8">
        <w:rPr>
          <w:rFonts w:ascii="Tahoma" w:hAnsi="Tahoma" w:cs="Tahoma"/>
        </w:rPr>
        <w:t>Resource that is meant to help people flip stigmatizing language.</w:t>
      </w:r>
    </w:p>
    <w:p w14:paraId="292B9533" w14:textId="2AF50B51" w:rsidR="005E22C1" w:rsidRPr="00362AB8" w:rsidRDefault="00000000" w:rsidP="00083EE8">
      <w:pPr>
        <w:pStyle w:val="ListParagraph"/>
        <w:numPr>
          <w:ilvl w:val="0"/>
          <w:numId w:val="23"/>
        </w:numPr>
        <w:spacing w:line="276" w:lineRule="auto"/>
        <w:ind w:left="1080"/>
        <w:rPr>
          <w:rFonts w:ascii="Tahoma" w:hAnsi="Tahoma" w:cs="Tahoma"/>
        </w:rPr>
      </w:pPr>
      <w:hyperlink r:id="rId29" w:history="1">
        <w:r w:rsidR="003308EB" w:rsidRPr="00362AB8">
          <w:rPr>
            <w:rStyle w:val="Hyperlink"/>
            <w:rFonts w:ascii="Tahoma" w:hAnsi="Tahoma" w:cs="Tahoma"/>
          </w:rPr>
          <w:t>Words Matter: How Language Choice Can Reduce Stigma</w:t>
        </w:r>
      </w:hyperlink>
    </w:p>
    <w:p w14:paraId="33AAC335" w14:textId="390F9488" w:rsidR="00ED6DFF" w:rsidRPr="003D5631" w:rsidRDefault="00ED6DFF" w:rsidP="00450B6A">
      <w:pPr>
        <w:tabs>
          <w:tab w:val="left" w:pos="1139"/>
        </w:tabs>
        <w:spacing w:line="276" w:lineRule="auto"/>
        <w:rPr>
          <w:rFonts w:ascii="Tahoma" w:hAnsi="Tahoma" w:cs="Tahoma"/>
        </w:rPr>
      </w:pPr>
    </w:p>
    <w:p w14:paraId="52CB3F3D" w14:textId="0030C33E" w:rsidR="00F67349" w:rsidRPr="003D5631" w:rsidRDefault="00F67349" w:rsidP="00450B6A">
      <w:pPr>
        <w:tabs>
          <w:tab w:val="left" w:pos="1139"/>
        </w:tabs>
        <w:spacing w:line="276" w:lineRule="auto"/>
        <w:rPr>
          <w:rFonts w:ascii="Tahoma" w:hAnsi="Tahoma" w:cs="Tahoma"/>
        </w:rPr>
      </w:pPr>
    </w:p>
    <w:p w14:paraId="09ABCA66" w14:textId="409CCC5B" w:rsidR="00963FE0" w:rsidRPr="003D5631" w:rsidRDefault="003D5631" w:rsidP="00450B6A">
      <w:pPr>
        <w:spacing w:line="276" w:lineRule="auto"/>
        <w:rPr>
          <w:rFonts w:ascii="Tahoma" w:hAnsi="Tahoma" w:cs="Tahoma"/>
          <w:b/>
          <w:bCs/>
          <w:color w:val="2F5496" w:themeColor="accent1" w:themeShade="BF"/>
        </w:rPr>
      </w:pPr>
      <w:r>
        <w:rPr>
          <w:rFonts w:ascii="Tahoma" w:hAnsi="Tahoma" w:cs="Tahoma"/>
          <w:b/>
          <w:bCs/>
          <w:color w:val="2F5496" w:themeColor="accent1" w:themeShade="BF"/>
        </w:rPr>
        <w:t>ADDITIONAL RESOURCES</w:t>
      </w:r>
    </w:p>
    <w:p w14:paraId="1E8057DD" w14:textId="77777777" w:rsidR="00963FE0" w:rsidRPr="003D5631" w:rsidRDefault="00963FE0" w:rsidP="00450B6A">
      <w:pPr>
        <w:spacing w:line="276" w:lineRule="auto"/>
        <w:rPr>
          <w:rFonts w:ascii="Tahoma" w:hAnsi="Tahoma" w:cs="Tahoma"/>
          <w:b/>
          <w:bCs/>
        </w:rPr>
      </w:pPr>
      <w:r w:rsidRPr="003D5631">
        <w:rPr>
          <w:rFonts w:ascii="Tahoma" w:hAnsi="Tahoma" w:cs="Tahoma"/>
          <w:b/>
          <w:bCs/>
          <w:noProof/>
          <w:color w:val="2B579A"/>
          <w:shd w:val="clear" w:color="auto" w:fill="E6E6E6"/>
        </w:rPr>
        <mc:AlternateContent>
          <mc:Choice Requires="wps">
            <w:drawing>
              <wp:anchor distT="0" distB="0" distL="114300" distR="114300" simplePos="0" relativeHeight="251658242" behindDoc="0" locked="0" layoutInCell="1" allowOverlap="1" wp14:anchorId="3CB78497" wp14:editId="4EBCE2B6">
                <wp:simplePos x="0" y="0"/>
                <wp:positionH relativeFrom="column">
                  <wp:posOffset>0</wp:posOffset>
                </wp:positionH>
                <wp:positionV relativeFrom="paragraph">
                  <wp:posOffset>56660</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8"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from="0,4.45pt" to="468pt,4.45pt" w14:anchorId="78443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">
                <v:stroke joinstyle="miter"/>
              </v:line>
            </w:pict>
          </mc:Fallback>
        </mc:AlternateContent>
      </w:r>
    </w:p>
    <w:p w14:paraId="6C6B9983" w14:textId="77777777" w:rsidR="00D1555E" w:rsidRPr="003D5631" w:rsidRDefault="00D1555E" w:rsidP="00450B6A">
      <w:pPr>
        <w:spacing w:line="276" w:lineRule="auto"/>
        <w:rPr>
          <w:rFonts w:ascii="Tahoma" w:hAnsi="Tahoma" w:cs="Tahoma"/>
        </w:rPr>
      </w:pPr>
      <w:r w:rsidRPr="003D5631">
        <w:rPr>
          <w:rFonts w:ascii="Tahoma" w:hAnsi="Tahoma" w:cs="Tahoma"/>
        </w:rPr>
        <w:t>The Space Between –</w:t>
      </w:r>
    </w:p>
    <w:p w14:paraId="76ED21CF" w14:textId="77777777" w:rsidR="00D1555E" w:rsidRPr="003D5631" w:rsidRDefault="00000000" w:rsidP="00450B6A">
      <w:pPr>
        <w:spacing w:line="276" w:lineRule="auto"/>
        <w:rPr>
          <w:rFonts w:ascii="Tahoma" w:hAnsi="Tahoma" w:cs="Tahoma"/>
        </w:rPr>
      </w:pPr>
      <w:hyperlink r:id="rId30" w:history="1">
        <w:r w:rsidR="00D1555E" w:rsidRPr="003D5631">
          <w:rPr>
            <w:rStyle w:val="Hyperlink"/>
            <w:rFonts w:ascii="Tahoma" w:hAnsi="Tahoma" w:cs="Tahoma"/>
          </w:rPr>
          <w:t>https://www.geohealthequity.org/step-into-the-world-of-your-audience/</w:t>
        </w:r>
      </w:hyperlink>
    </w:p>
    <w:p w14:paraId="48791048" w14:textId="77777777" w:rsidR="00F67349" w:rsidRPr="003D5631" w:rsidRDefault="00F67349" w:rsidP="00450B6A">
      <w:pPr>
        <w:tabs>
          <w:tab w:val="left" w:pos="1139"/>
        </w:tabs>
        <w:spacing w:line="276" w:lineRule="auto"/>
        <w:rPr>
          <w:rFonts w:ascii="Tahoma" w:hAnsi="Tahoma" w:cs="Tahoma"/>
        </w:rPr>
      </w:pPr>
    </w:p>
    <w:p w14:paraId="4F7875D5" w14:textId="6A6BE3B8" w:rsidR="0A3C14FA" w:rsidRDefault="0A3C14FA" w:rsidP="01617D61">
      <w:pPr>
        <w:spacing w:line="276" w:lineRule="auto"/>
        <w:rPr>
          <w:rFonts w:ascii="Tahoma" w:hAnsi="Tahoma" w:cs="Tahoma"/>
        </w:rPr>
      </w:pPr>
      <w:r w:rsidRPr="01617D61">
        <w:rPr>
          <w:rFonts w:ascii="Tahoma" w:hAnsi="Tahoma" w:cs="Tahoma"/>
        </w:rPr>
        <w:t>Communication in the Real World</w:t>
      </w:r>
    </w:p>
    <w:p w14:paraId="78A9BE99" w14:textId="06CD0524" w:rsidR="00F67349" w:rsidRDefault="00000000" w:rsidP="00450B6A">
      <w:pPr>
        <w:tabs>
          <w:tab w:val="left" w:pos="1139"/>
        </w:tabs>
        <w:spacing w:line="276" w:lineRule="auto"/>
        <w:rPr>
          <w:rFonts w:ascii="Tahoma" w:hAnsi="Tahoma" w:cs="Tahoma"/>
          <w:color w:val="0563C1"/>
          <w:u w:val="single"/>
        </w:rPr>
      </w:pPr>
      <w:hyperlink r:id="rId31">
        <w:r w:rsidR="0A3C14FA" w:rsidRPr="01617D61">
          <w:rPr>
            <w:rFonts w:ascii="Tahoma" w:hAnsi="Tahoma" w:cs="Tahoma"/>
            <w:color w:val="0563C1"/>
            <w:u w:val="single"/>
          </w:rPr>
          <w:t>https://open.lib.umn.edu/communication/</w:t>
        </w:r>
      </w:hyperlink>
    </w:p>
    <w:p w14:paraId="1E64F063" w14:textId="77777777" w:rsidR="00182A67" w:rsidRDefault="00182A67" w:rsidP="00450B6A">
      <w:pPr>
        <w:tabs>
          <w:tab w:val="left" w:pos="1139"/>
        </w:tabs>
        <w:spacing w:line="276" w:lineRule="auto"/>
        <w:rPr>
          <w:rFonts w:ascii="Tahoma" w:hAnsi="Tahoma" w:cs="Tahoma"/>
          <w:color w:val="0563C1"/>
          <w:u w:val="single"/>
        </w:rPr>
      </w:pPr>
    </w:p>
    <w:p w14:paraId="44C46469" w14:textId="77777777" w:rsidR="00245959" w:rsidRDefault="00182A67" w:rsidP="00245959">
      <w:pPr>
        <w:tabs>
          <w:tab w:val="left" w:pos="1139"/>
        </w:tabs>
        <w:spacing w:line="276" w:lineRule="auto"/>
        <w:rPr>
          <w:rFonts w:ascii="Tahoma" w:hAnsi="Tahoma" w:cs="Tahoma"/>
        </w:rPr>
      </w:pPr>
      <w:r w:rsidRPr="00245959">
        <w:rPr>
          <w:rFonts w:ascii="Tahoma" w:hAnsi="Tahoma" w:cs="Tahoma"/>
        </w:rPr>
        <w:t>Centers for Disease Control and Prevention's (CDC)</w:t>
      </w:r>
      <w:r w:rsidR="00245959">
        <w:rPr>
          <w:rFonts w:ascii="Tahoma" w:hAnsi="Tahoma" w:cs="Tahoma"/>
        </w:rPr>
        <w:t xml:space="preserve">: </w:t>
      </w:r>
    </w:p>
    <w:p w14:paraId="3E1A0950" w14:textId="4CFA98CA" w:rsidR="00182A67" w:rsidRPr="00245959" w:rsidRDefault="00182A67" w:rsidP="00245959">
      <w:pPr>
        <w:tabs>
          <w:tab w:val="left" w:pos="1139"/>
        </w:tabs>
        <w:spacing w:line="276" w:lineRule="auto"/>
        <w:rPr>
          <w:rFonts w:ascii="Tahoma" w:hAnsi="Tahoma" w:cs="Tahoma"/>
        </w:rPr>
      </w:pPr>
      <w:r w:rsidRPr="6ED24402">
        <w:rPr>
          <w:rFonts w:ascii="Tahoma" w:hAnsi="Tahoma" w:cs="Tahoma"/>
        </w:rPr>
        <w:t>Healthy Equity Guiding Principles for Inclusive Communication </w:t>
      </w:r>
    </w:p>
    <w:p w14:paraId="3B932DF6" w14:textId="4BA3B2FE" w:rsidR="004C4347" w:rsidRDefault="00000000" w:rsidP="00182A67">
      <w:hyperlink r:id="rId32" w:history="1">
        <w:r w:rsidR="004C4347" w:rsidRPr="00B010E0">
          <w:rPr>
            <w:rStyle w:val="Hyperlink"/>
          </w:rPr>
          <w:t>https://www.cdc.gov/healthcommunication/Health_Equity.html</w:t>
        </w:r>
      </w:hyperlink>
      <w:r w:rsidR="004C4347">
        <w:t xml:space="preserve"> </w:t>
      </w:r>
    </w:p>
    <w:p w14:paraId="7C581C0E" w14:textId="77777777" w:rsidR="00182A67" w:rsidRDefault="00182A67" w:rsidP="00450B6A">
      <w:pPr>
        <w:tabs>
          <w:tab w:val="left" w:pos="1139"/>
        </w:tabs>
        <w:spacing w:line="276" w:lineRule="auto"/>
        <w:rPr>
          <w:rFonts w:ascii="Tahoma" w:hAnsi="Tahoma" w:cs="Tahoma"/>
          <w:color w:val="0563C1"/>
          <w:u w:val="single"/>
        </w:rPr>
      </w:pPr>
    </w:p>
    <w:sectPr w:rsidR="00182A67" w:rsidSect="003D5631">
      <w:headerReference w:type="default" r:id="rId33"/>
      <w:footerReference w:type="even" r:id="rId34"/>
      <w:footerReference w:type="default" r:id="rId35"/>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900D" w14:textId="77777777" w:rsidR="00086C7B" w:rsidRDefault="00086C7B" w:rsidP="00226E88">
      <w:r>
        <w:separator/>
      </w:r>
    </w:p>
  </w:endnote>
  <w:endnote w:type="continuationSeparator" w:id="0">
    <w:p w14:paraId="503635BC" w14:textId="77777777" w:rsidR="00086C7B" w:rsidRDefault="00086C7B" w:rsidP="00226E88">
      <w:r>
        <w:continuationSeparator/>
      </w:r>
    </w:p>
  </w:endnote>
  <w:endnote w:type="continuationNotice" w:id="1">
    <w:p w14:paraId="1B263489" w14:textId="77777777" w:rsidR="00086C7B" w:rsidRDefault="00086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99C0" w14:textId="3DEF05CA"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B541644" w14:textId="77777777" w:rsidR="009C017F" w:rsidRDefault="009C017F" w:rsidP="009C0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2949009"/>
      <w:docPartObj>
        <w:docPartGallery w:val="Page Numbers (Bottom of Page)"/>
        <w:docPartUnique/>
      </w:docPartObj>
    </w:sdtPr>
    <w:sdtContent>
      <w:p w14:paraId="51348410" w14:textId="7C413B70" w:rsidR="009C017F" w:rsidRDefault="009C017F" w:rsidP="00E32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F27430" w14:textId="77777777" w:rsidR="009C017F" w:rsidRDefault="009C017F" w:rsidP="009C01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DD73" w14:textId="77777777" w:rsidR="00086C7B" w:rsidRDefault="00086C7B" w:rsidP="00226E88">
      <w:r>
        <w:separator/>
      </w:r>
    </w:p>
  </w:footnote>
  <w:footnote w:type="continuationSeparator" w:id="0">
    <w:p w14:paraId="4A9581C8" w14:textId="77777777" w:rsidR="00086C7B" w:rsidRDefault="00086C7B" w:rsidP="00226E88">
      <w:r>
        <w:continuationSeparator/>
      </w:r>
    </w:p>
  </w:footnote>
  <w:footnote w:type="continuationNotice" w:id="1">
    <w:p w14:paraId="0287F7AD" w14:textId="77777777" w:rsidR="00086C7B" w:rsidRDefault="00086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F520" w14:textId="77777777" w:rsidR="00226E88" w:rsidRPr="003D5631" w:rsidRDefault="00226E88" w:rsidP="00226E88">
    <w:pPr>
      <w:rPr>
        <w:rFonts w:cstheme="minorHAnsi"/>
      </w:rPr>
    </w:pPr>
    <w:r w:rsidRPr="003D5631">
      <w:rPr>
        <w:rFonts w:cstheme="minorHAnsi"/>
      </w:rPr>
      <w:t xml:space="preserve">Prevention Skills Training: Module 2 </w:t>
    </w:r>
  </w:p>
  <w:p w14:paraId="3353C09C" w14:textId="77777777" w:rsidR="00226E88" w:rsidRDefault="0022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F38"/>
    <w:multiLevelType w:val="hybridMultilevel"/>
    <w:tmpl w:val="ED985F22"/>
    <w:lvl w:ilvl="0" w:tplc="2AC429FA">
      <w:start w:val="1"/>
      <w:numFmt w:val="decimal"/>
      <w:lvlText w:val="%1."/>
      <w:lvlJc w:val="left"/>
      <w:pPr>
        <w:ind w:left="720" w:hanging="360"/>
      </w:pPr>
    </w:lvl>
    <w:lvl w:ilvl="1" w:tplc="B27E2382">
      <w:start w:val="1"/>
      <w:numFmt w:val="lowerLetter"/>
      <w:lvlText w:val="%2."/>
      <w:lvlJc w:val="left"/>
      <w:pPr>
        <w:ind w:left="1440" w:hanging="360"/>
      </w:pPr>
    </w:lvl>
    <w:lvl w:ilvl="2" w:tplc="A140A5F0">
      <w:start w:val="1"/>
      <w:numFmt w:val="lowerRoman"/>
      <w:lvlText w:val="%3."/>
      <w:lvlJc w:val="right"/>
      <w:pPr>
        <w:ind w:left="2160" w:hanging="180"/>
      </w:pPr>
    </w:lvl>
    <w:lvl w:ilvl="3" w:tplc="540A8182">
      <w:start w:val="1"/>
      <w:numFmt w:val="decimal"/>
      <w:lvlText w:val="%4."/>
      <w:lvlJc w:val="left"/>
      <w:pPr>
        <w:ind w:left="2880" w:hanging="360"/>
      </w:pPr>
    </w:lvl>
    <w:lvl w:ilvl="4" w:tplc="C03AEBEE">
      <w:start w:val="1"/>
      <w:numFmt w:val="lowerLetter"/>
      <w:lvlText w:val="%5."/>
      <w:lvlJc w:val="left"/>
      <w:pPr>
        <w:ind w:left="3600" w:hanging="360"/>
      </w:pPr>
    </w:lvl>
    <w:lvl w:ilvl="5" w:tplc="A9BAF68C">
      <w:start w:val="1"/>
      <w:numFmt w:val="lowerRoman"/>
      <w:lvlText w:val="%6."/>
      <w:lvlJc w:val="right"/>
      <w:pPr>
        <w:ind w:left="4320" w:hanging="180"/>
      </w:pPr>
    </w:lvl>
    <w:lvl w:ilvl="6" w:tplc="F0DA8696">
      <w:start w:val="1"/>
      <w:numFmt w:val="decimal"/>
      <w:lvlText w:val="%7."/>
      <w:lvlJc w:val="left"/>
      <w:pPr>
        <w:ind w:left="5040" w:hanging="360"/>
      </w:pPr>
    </w:lvl>
    <w:lvl w:ilvl="7" w:tplc="C85A9D42">
      <w:start w:val="1"/>
      <w:numFmt w:val="lowerLetter"/>
      <w:lvlText w:val="%8."/>
      <w:lvlJc w:val="left"/>
      <w:pPr>
        <w:ind w:left="5760" w:hanging="360"/>
      </w:pPr>
    </w:lvl>
    <w:lvl w:ilvl="8" w:tplc="61EAE676">
      <w:start w:val="1"/>
      <w:numFmt w:val="lowerRoman"/>
      <w:lvlText w:val="%9."/>
      <w:lvlJc w:val="right"/>
      <w:pPr>
        <w:ind w:left="6480" w:hanging="180"/>
      </w:pPr>
    </w:lvl>
  </w:abstractNum>
  <w:abstractNum w:abstractNumId="1" w15:restartNumberingAfterBreak="0">
    <w:nsid w:val="023D7EFA"/>
    <w:multiLevelType w:val="hybridMultilevel"/>
    <w:tmpl w:val="25D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4066B"/>
    <w:multiLevelType w:val="hybridMultilevel"/>
    <w:tmpl w:val="EC04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302C"/>
    <w:multiLevelType w:val="hybridMultilevel"/>
    <w:tmpl w:val="91B8CEBE"/>
    <w:lvl w:ilvl="0" w:tplc="DF7654BE">
      <w:start w:val="1"/>
      <w:numFmt w:val="decimal"/>
      <w:lvlText w:val="%1."/>
      <w:lvlJc w:val="left"/>
      <w:pPr>
        <w:ind w:left="720" w:hanging="360"/>
      </w:pPr>
    </w:lvl>
    <w:lvl w:ilvl="1" w:tplc="61B25BCE">
      <w:start w:val="1"/>
      <w:numFmt w:val="lowerLetter"/>
      <w:lvlText w:val="%2."/>
      <w:lvlJc w:val="left"/>
      <w:pPr>
        <w:ind w:left="1440" w:hanging="360"/>
      </w:pPr>
    </w:lvl>
    <w:lvl w:ilvl="2" w:tplc="8BD04A4E">
      <w:start w:val="1"/>
      <w:numFmt w:val="lowerRoman"/>
      <w:lvlText w:val="%3."/>
      <w:lvlJc w:val="right"/>
      <w:pPr>
        <w:ind w:left="2160" w:hanging="180"/>
      </w:pPr>
    </w:lvl>
    <w:lvl w:ilvl="3" w:tplc="0DB063DA">
      <w:start w:val="1"/>
      <w:numFmt w:val="decimal"/>
      <w:lvlText w:val="%4."/>
      <w:lvlJc w:val="left"/>
      <w:pPr>
        <w:ind w:left="2880" w:hanging="360"/>
      </w:pPr>
    </w:lvl>
    <w:lvl w:ilvl="4" w:tplc="3238E428">
      <w:start w:val="1"/>
      <w:numFmt w:val="lowerLetter"/>
      <w:lvlText w:val="%5."/>
      <w:lvlJc w:val="left"/>
      <w:pPr>
        <w:ind w:left="3600" w:hanging="360"/>
      </w:pPr>
    </w:lvl>
    <w:lvl w:ilvl="5" w:tplc="8A882CA2">
      <w:start w:val="1"/>
      <w:numFmt w:val="lowerRoman"/>
      <w:lvlText w:val="%6."/>
      <w:lvlJc w:val="right"/>
      <w:pPr>
        <w:ind w:left="4320" w:hanging="180"/>
      </w:pPr>
    </w:lvl>
    <w:lvl w:ilvl="6" w:tplc="AAC02F0E">
      <w:start w:val="1"/>
      <w:numFmt w:val="decimal"/>
      <w:lvlText w:val="%7."/>
      <w:lvlJc w:val="left"/>
      <w:pPr>
        <w:ind w:left="5040" w:hanging="360"/>
      </w:pPr>
    </w:lvl>
    <w:lvl w:ilvl="7" w:tplc="847C18D8">
      <w:start w:val="1"/>
      <w:numFmt w:val="lowerLetter"/>
      <w:lvlText w:val="%8."/>
      <w:lvlJc w:val="left"/>
      <w:pPr>
        <w:ind w:left="5760" w:hanging="360"/>
      </w:pPr>
    </w:lvl>
    <w:lvl w:ilvl="8" w:tplc="544A2088">
      <w:start w:val="1"/>
      <w:numFmt w:val="lowerRoman"/>
      <w:lvlText w:val="%9."/>
      <w:lvlJc w:val="right"/>
      <w:pPr>
        <w:ind w:left="6480" w:hanging="180"/>
      </w:pPr>
    </w:lvl>
  </w:abstractNum>
  <w:abstractNum w:abstractNumId="4" w15:restartNumberingAfterBreak="0">
    <w:nsid w:val="0DF6584D"/>
    <w:multiLevelType w:val="hybridMultilevel"/>
    <w:tmpl w:val="955200F4"/>
    <w:lvl w:ilvl="0" w:tplc="EEE6B330">
      <w:start w:val="1"/>
      <w:numFmt w:val="decimal"/>
      <w:lvlText w:val="%1."/>
      <w:lvlJc w:val="left"/>
      <w:pPr>
        <w:ind w:left="720" w:hanging="360"/>
      </w:pPr>
    </w:lvl>
    <w:lvl w:ilvl="1" w:tplc="D968EEFE">
      <w:start w:val="1"/>
      <w:numFmt w:val="lowerLetter"/>
      <w:lvlText w:val="%2."/>
      <w:lvlJc w:val="left"/>
      <w:pPr>
        <w:ind w:left="1440" w:hanging="360"/>
      </w:pPr>
    </w:lvl>
    <w:lvl w:ilvl="2" w:tplc="0678651A">
      <w:start w:val="1"/>
      <w:numFmt w:val="lowerRoman"/>
      <w:lvlText w:val="%3."/>
      <w:lvlJc w:val="right"/>
      <w:pPr>
        <w:ind w:left="2160" w:hanging="180"/>
      </w:pPr>
    </w:lvl>
    <w:lvl w:ilvl="3" w:tplc="FE8E1802">
      <w:start w:val="1"/>
      <w:numFmt w:val="decimal"/>
      <w:lvlText w:val="%4."/>
      <w:lvlJc w:val="left"/>
      <w:pPr>
        <w:ind w:left="2880" w:hanging="360"/>
      </w:pPr>
    </w:lvl>
    <w:lvl w:ilvl="4" w:tplc="5484BB04">
      <w:start w:val="1"/>
      <w:numFmt w:val="lowerLetter"/>
      <w:lvlText w:val="%5."/>
      <w:lvlJc w:val="left"/>
      <w:pPr>
        <w:ind w:left="3600" w:hanging="360"/>
      </w:pPr>
    </w:lvl>
    <w:lvl w:ilvl="5" w:tplc="F8C40918">
      <w:start w:val="1"/>
      <w:numFmt w:val="lowerRoman"/>
      <w:lvlText w:val="%6."/>
      <w:lvlJc w:val="right"/>
      <w:pPr>
        <w:ind w:left="4320" w:hanging="180"/>
      </w:pPr>
    </w:lvl>
    <w:lvl w:ilvl="6" w:tplc="330841D8">
      <w:start w:val="1"/>
      <w:numFmt w:val="decimal"/>
      <w:lvlText w:val="%7."/>
      <w:lvlJc w:val="left"/>
      <w:pPr>
        <w:ind w:left="5040" w:hanging="360"/>
      </w:pPr>
    </w:lvl>
    <w:lvl w:ilvl="7" w:tplc="51D6EB62">
      <w:start w:val="1"/>
      <w:numFmt w:val="lowerLetter"/>
      <w:lvlText w:val="%8."/>
      <w:lvlJc w:val="left"/>
      <w:pPr>
        <w:ind w:left="5760" w:hanging="360"/>
      </w:pPr>
    </w:lvl>
    <w:lvl w:ilvl="8" w:tplc="CCE2B688">
      <w:start w:val="1"/>
      <w:numFmt w:val="lowerRoman"/>
      <w:lvlText w:val="%9."/>
      <w:lvlJc w:val="right"/>
      <w:pPr>
        <w:ind w:left="6480" w:hanging="180"/>
      </w:pPr>
    </w:lvl>
  </w:abstractNum>
  <w:abstractNum w:abstractNumId="5" w15:restartNumberingAfterBreak="0">
    <w:nsid w:val="0EAB6CC6"/>
    <w:multiLevelType w:val="hybridMultilevel"/>
    <w:tmpl w:val="6EFAE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6ABBA8"/>
    <w:multiLevelType w:val="hybridMultilevel"/>
    <w:tmpl w:val="56CC673C"/>
    <w:lvl w:ilvl="0" w:tplc="F69A2504">
      <w:start w:val="1"/>
      <w:numFmt w:val="decimal"/>
      <w:lvlText w:val="%1."/>
      <w:lvlJc w:val="left"/>
      <w:pPr>
        <w:ind w:left="720" w:hanging="360"/>
      </w:pPr>
    </w:lvl>
    <w:lvl w:ilvl="1" w:tplc="8F6EDA2C">
      <w:start w:val="1"/>
      <w:numFmt w:val="lowerLetter"/>
      <w:lvlText w:val="%2."/>
      <w:lvlJc w:val="left"/>
      <w:pPr>
        <w:ind w:left="1440" w:hanging="360"/>
      </w:pPr>
    </w:lvl>
    <w:lvl w:ilvl="2" w:tplc="87D2FBFE">
      <w:start w:val="1"/>
      <w:numFmt w:val="lowerRoman"/>
      <w:lvlText w:val="%3."/>
      <w:lvlJc w:val="right"/>
      <w:pPr>
        <w:ind w:left="2160" w:hanging="180"/>
      </w:pPr>
    </w:lvl>
    <w:lvl w:ilvl="3" w:tplc="E27AFC06">
      <w:start w:val="1"/>
      <w:numFmt w:val="decimal"/>
      <w:lvlText w:val="%4."/>
      <w:lvlJc w:val="left"/>
      <w:pPr>
        <w:ind w:left="2880" w:hanging="360"/>
      </w:pPr>
    </w:lvl>
    <w:lvl w:ilvl="4" w:tplc="2C6EF51A">
      <w:start w:val="1"/>
      <w:numFmt w:val="lowerLetter"/>
      <w:lvlText w:val="%5."/>
      <w:lvlJc w:val="left"/>
      <w:pPr>
        <w:ind w:left="3600" w:hanging="360"/>
      </w:pPr>
    </w:lvl>
    <w:lvl w:ilvl="5" w:tplc="809A0E10">
      <w:start w:val="1"/>
      <w:numFmt w:val="lowerRoman"/>
      <w:lvlText w:val="%6."/>
      <w:lvlJc w:val="right"/>
      <w:pPr>
        <w:ind w:left="4320" w:hanging="180"/>
      </w:pPr>
    </w:lvl>
    <w:lvl w:ilvl="6" w:tplc="F5E84D52">
      <w:start w:val="1"/>
      <w:numFmt w:val="decimal"/>
      <w:lvlText w:val="%7."/>
      <w:lvlJc w:val="left"/>
      <w:pPr>
        <w:ind w:left="5040" w:hanging="360"/>
      </w:pPr>
    </w:lvl>
    <w:lvl w:ilvl="7" w:tplc="A3A68038">
      <w:start w:val="1"/>
      <w:numFmt w:val="lowerLetter"/>
      <w:lvlText w:val="%8."/>
      <w:lvlJc w:val="left"/>
      <w:pPr>
        <w:ind w:left="5760" w:hanging="360"/>
      </w:pPr>
    </w:lvl>
    <w:lvl w:ilvl="8" w:tplc="5B74D940">
      <w:start w:val="1"/>
      <w:numFmt w:val="lowerRoman"/>
      <w:lvlText w:val="%9."/>
      <w:lvlJc w:val="right"/>
      <w:pPr>
        <w:ind w:left="6480" w:hanging="180"/>
      </w:pPr>
    </w:lvl>
  </w:abstractNum>
  <w:abstractNum w:abstractNumId="7" w15:restartNumberingAfterBreak="0">
    <w:nsid w:val="12F74B64"/>
    <w:multiLevelType w:val="hybridMultilevel"/>
    <w:tmpl w:val="F272939E"/>
    <w:lvl w:ilvl="0" w:tplc="837A5FAA">
      <w:start w:val="1"/>
      <w:numFmt w:val="decimal"/>
      <w:lvlText w:val="%1."/>
      <w:lvlJc w:val="left"/>
      <w:pPr>
        <w:tabs>
          <w:tab w:val="num" w:pos="720"/>
        </w:tabs>
        <w:ind w:left="720" w:hanging="360"/>
      </w:pPr>
    </w:lvl>
    <w:lvl w:ilvl="1" w:tplc="8040A2C2" w:tentative="1">
      <w:start w:val="1"/>
      <w:numFmt w:val="decimal"/>
      <w:lvlText w:val="%2."/>
      <w:lvlJc w:val="left"/>
      <w:pPr>
        <w:tabs>
          <w:tab w:val="num" w:pos="1440"/>
        </w:tabs>
        <w:ind w:left="1440" w:hanging="360"/>
      </w:pPr>
    </w:lvl>
    <w:lvl w:ilvl="2" w:tplc="944458CC" w:tentative="1">
      <w:start w:val="1"/>
      <w:numFmt w:val="decimal"/>
      <w:lvlText w:val="%3."/>
      <w:lvlJc w:val="left"/>
      <w:pPr>
        <w:tabs>
          <w:tab w:val="num" w:pos="2160"/>
        </w:tabs>
        <w:ind w:left="2160" w:hanging="360"/>
      </w:pPr>
    </w:lvl>
    <w:lvl w:ilvl="3" w:tplc="18001A7C" w:tentative="1">
      <w:start w:val="1"/>
      <w:numFmt w:val="decimal"/>
      <w:lvlText w:val="%4."/>
      <w:lvlJc w:val="left"/>
      <w:pPr>
        <w:tabs>
          <w:tab w:val="num" w:pos="2880"/>
        </w:tabs>
        <w:ind w:left="2880" w:hanging="360"/>
      </w:pPr>
    </w:lvl>
    <w:lvl w:ilvl="4" w:tplc="6B90E7E0" w:tentative="1">
      <w:start w:val="1"/>
      <w:numFmt w:val="decimal"/>
      <w:lvlText w:val="%5."/>
      <w:lvlJc w:val="left"/>
      <w:pPr>
        <w:tabs>
          <w:tab w:val="num" w:pos="3600"/>
        </w:tabs>
        <w:ind w:left="3600" w:hanging="360"/>
      </w:pPr>
    </w:lvl>
    <w:lvl w:ilvl="5" w:tplc="3E104970" w:tentative="1">
      <w:start w:val="1"/>
      <w:numFmt w:val="decimal"/>
      <w:lvlText w:val="%6."/>
      <w:lvlJc w:val="left"/>
      <w:pPr>
        <w:tabs>
          <w:tab w:val="num" w:pos="4320"/>
        </w:tabs>
        <w:ind w:left="4320" w:hanging="360"/>
      </w:pPr>
    </w:lvl>
    <w:lvl w:ilvl="6" w:tplc="C63206A8" w:tentative="1">
      <w:start w:val="1"/>
      <w:numFmt w:val="decimal"/>
      <w:lvlText w:val="%7."/>
      <w:lvlJc w:val="left"/>
      <w:pPr>
        <w:tabs>
          <w:tab w:val="num" w:pos="5040"/>
        </w:tabs>
        <w:ind w:left="5040" w:hanging="360"/>
      </w:pPr>
    </w:lvl>
    <w:lvl w:ilvl="7" w:tplc="DF52FAE0" w:tentative="1">
      <w:start w:val="1"/>
      <w:numFmt w:val="decimal"/>
      <w:lvlText w:val="%8."/>
      <w:lvlJc w:val="left"/>
      <w:pPr>
        <w:tabs>
          <w:tab w:val="num" w:pos="5760"/>
        </w:tabs>
        <w:ind w:left="5760" w:hanging="360"/>
      </w:pPr>
    </w:lvl>
    <w:lvl w:ilvl="8" w:tplc="0EAAFDE4" w:tentative="1">
      <w:start w:val="1"/>
      <w:numFmt w:val="decimal"/>
      <w:lvlText w:val="%9."/>
      <w:lvlJc w:val="left"/>
      <w:pPr>
        <w:tabs>
          <w:tab w:val="num" w:pos="6480"/>
        </w:tabs>
        <w:ind w:left="6480" w:hanging="360"/>
      </w:pPr>
    </w:lvl>
  </w:abstractNum>
  <w:abstractNum w:abstractNumId="8" w15:restartNumberingAfterBreak="0">
    <w:nsid w:val="1B8573D2"/>
    <w:multiLevelType w:val="hybridMultilevel"/>
    <w:tmpl w:val="FD1803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71D2"/>
    <w:multiLevelType w:val="multilevel"/>
    <w:tmpl w:val="BD06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56DF1"/>
    <w:multiLevelType w:val="hybridMultilevel"/>
    <w:tmpl w:val="F5A415F8"/>
    <w:lvl w:ilvl="0" w:tplc="2E944DAC">
      <w:start w:val="1"/>
      <w:numFmt w:val="decimal"/>
      <w:lvlText w:val="%1."/>
      <w:lvlJc w:val="left"/>
      <w:pPr>
        <w:tabs>
          <w:tab w:val="num" w:pos="720"/>
        </w:tabs>
        <w:ind w:left="720" w:hanging="360"/>
      </w:pPr>
    </w:lvl>
    <w:lvl w:ilvl="1" w:tplc="4D16D6BA" w:tentative="1">
      <w:start w:val="1"/>
      <w:numFmt w:val="decimal"/>
      <w:lvlText w:val="%2."/>
      <w:lvlJc w:val="left"/>
      <w:pPr>
        <w:tabs>
          <w:tab w:val="num" w:pos="1440"/>
        </w:tabs>
        <w:ind w:left="1440" w:hanging="360"/>
      </w:pPr>
    </w:lvl>
    <w:lvl w:ilvl="2" w:tplc="2C32ED6E" w:tentative="1">
      <w:start w:val="1"/>
      <w:numFmt w:val="decimal"/>
      <w:lvlText w:val="%3."/>
      <w:lvlJc w:val="left"/>
      <w:pPr>
        <w:tabs>
          <w:tab w:val="num" w:pos="2160"/>
        </w:tabs>
        <w:ind w:left="2160" w:hanging="360"/>
      </w:pPr>
    </w:lvl>
    <w:lvl w:ilvl="3" w:tplc="3CECBE82" w:tentative="1">
      <w:start w:val="1"/>
      <w:numFmt w:val="decimal"/>
      <w:lvlText w:val="%4."/>
      <w:lvlJc w:val="left"/>
      <w:pPr>
        <w:tabs>
          <w:tab w:val="num" w:pos="2880"/>
        </w:tabs>
        <w:ind w:left="2880" w:hanging="360"/>
      </w:pPr>
    </w:lvl>
    <w:lvl w:ilvl="4" w:tplc="26CA95C0" w:tentative="1">
      <w:start w:val="1"/>
      <w:numFmt w:val="decimal"/>
      <w:lvlText w:val="%5."/>
      <w:lvlJc w:val="left"/>
      <w:pPr>
        <w:tabs>
          <w:tab w:val="num" w:pos="3600"/>
        </w:tabs>
        <w:ind w:left="3600" w:hanging="360"/>
      </w:pPr>
    </w:lvl>
    <w:lvl w:ilvl="5" w:tplc="7C8433D4" w:tentative="1">
      <w:start w:val="1"/>
      <w:numFmt w:val="decimal"/>
      <w:lvlText w:val="%6."/>
      <w:lvlJc w:val="left"/>
      <w:pPr>
        <w:tabs>
          <w:tab w:val="num" w:pos="4320"/>
        </w:tabs>
        <w:ind w:left="4320" w:hanging="360"/>
      </w:pPr>
    </w:lvl>
    <w:lvl w:ilvl="6" w:tplc="BA88987E" w:tentative="1">
      <w:start w:val="1"/>
      <w:numFmt w:val="decimal"/>
      <w:lvlText w:val="%7."/>
      <w:lvlJc w:val="left"/>
      <w:pPr>
        <w:tabs>
          <w:tab w:val="num" w:pos="5040"/>
        </w:tabs>
        <w:ind w:left="5040" w:hanging="360"/>
      </w:pPr>
    </w:lvl>
    <w:lvl w:ilvl="7" w:tplc="B5D2E898" w:tentative="1">
      <w:start w:val="1"/>
      <w:numFmt w:val="decimal"/>
      <w:lvlText w:val="%8."/>
      <w:lvlJc w:val="left"/>
      <w:pPr>
        <w:tabs>
          <w:tab w:val="num" w:pos="5760"/>
        </w:tabs>
        <w:ind w:left="5760" w:hanging="360"/>
      </w:pPr>
    </w:lvl>
    <w:lvl w:ilvl="8" w:tplc="CB72578E" w:tentative="1">
      <w:start w:val="1"/>
      <w:numFmt w:val="decimal"/>
      <w:lvlText w:val="%9."/>
      <w:lvlJc w:val="left"/>
      <w:pPr>
        <w:tabs>
          <w:tab w:val="num" w:pos="6480"/>
        </w:tabs>
        <w:ind w:left="6480" w:hanging="360"/>
      </w:pPr>
    </w:lvl>
  </w:abstractNum>
  <w:abstractNum w:abstractNumId="11" w15:restartNumberingAfterBreak="0">
    <w:nsid w:val="2F7B2C9E"/>
    <w:multiLevelType w:val="hybridMultilevel"/>
    <w:tmpl w:val="A5A6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B2E07"/>
    <w:multiLevelType w:val="hybridMultilevel"/>
    <w:tmpl w:val="A7B0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083F80"/>
    <w:multiLevelType w:val="hybridMultilevel"/>
    <w:tmpl w:val="96F2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9F70B5"/>
    <w:multiLevelType w:val="hybridMultilevel"/>
    <w:tmpl w:val="BFB28650"/>
    <w:lvl w:ilvl="0" w:tplc="FE000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75346"/>
    <w:multiLevelType w:val="hybridMultilevel"/>
    <w:tmpl w:val="F1366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101A23"/>
    <w:multiLevelType w:val="hybridMultilevel"/>
    <w:tmpl w:val="EB581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95D7C"/>
    <w:multiLevelType w:val="hybridMultilevel"/>
    <w:tmpl w:val="36CED974"/>
    <w:lvl w:ilvl="0" w:tplc="B4A0D570">
      <w:start w:val="1"/>
      <w:numFmt w:val="decimal"/>
      <w:lvlText w:val="%1."/>
      <w:lvlJc w:val="left"/>
      <w:pPr>
        <w:ind w:left="720" w:hanging="360"/>
      </w:pPr>
    </w:lvl>
    <w:lvl w:ilvl="1" w:tplc="C786DA8A">
      <w:start w:val="1"/>
      <w:numFmt w:val="upperLetter"/>
      <w:lvlText w:val="%2."/>
      <w:lvlJc w:val="left"/>
      <w:pPr>
        <w:ind w:left="1440" w:hanging="360"/>
      </w:pPr>
    </w:lvl>
    <w:lvl w:ilvl="2" w:tplc="8392F498">
      <w:start w:val="1"/>
      <w:numFmt w:val="lowerRoman"/>
      <w:lvlText w:val="%3."/>
      <w:lvlJc w:val="right"/>
      <w:pPr>
        <w:ind w:left="2160" w:hanging="180"/>
      </w:pPr>
    </w:lvl>
    <w:lvl w:ilvl="3" w:tplc="1BF28894">
      <w:start w:val="1"/>
      <w:numFmt w:val="decimal"/>
      <w:lvlText w:val="%4."/>
      <w:lvlJc w:val="left"/>
      <w:pPr>
        <w:ind w:left="2880" w:hanging="360"/>
      </w:pPr>
    </w:lvl>
    <w:lvl w:ilvl="4" w:tplc="F8D23212">
      <w:start w:val="1"/>
      <w:numFmt w:val="lowerLetter"/>
      <w:lvlText w:val="%5."/>
      <w:lvlJc w:val="left"/>
      <w:pPr>
        <w:ind w:left="3600" w:hanging="360"/>
      </w:pPr>
    </w:lvl>
    <w:lvl w:ilvl="5" w:tplc="5AA2702C">
      <w:start w:val="1"/>
      <w:numFmt w:val="lowerRoman"/>
      <w:lvlText w:val="%6."/>
      <w:lvlJc w:val="right"/>
      <w:pPr>
        <w:ind w:left="4320" w:hanging="180"/>
      </w:pPr>
    </w:lvl>
    <w:lvl w:ilvl="6" w:tplc="BF34AA1C">
      <w:start w:val="1"/>
      <w:numFmt w:val="decimal"/>
      <w:lvlText w:val="%7."/>
      <w:lvlJc w:val="left"/>
      <w:pPr>
        <w:ind w:left="5040" w:hanging="360"/>
      </w:pPr>
    </w:lvl>
    <w:lvl w:ilvl="7" w:tplc="92F4FCDA">
      <w:start w:val="1"/>
      <w:numFmt w:val="lowerLetter"/>
      <w:lvlText w:val="%8."/>
      <w:lvlJc w:val="left"/>
      <w:pPr>
        <w:ind w:left="5760" w:hanging="360"/>
      </w:pPr>
    </w:lvl>
    <w:lvl w:ilvl="8" w:tplc="CDE68DD8">
      <w:start w:val="1"/>
      <w:numFmt w:val="lowerRoman"/>
      <w:lvlText w:val="%9."/>
      <w:lvlJc w:val="right"/>
      <w:pPr>
        <w:ind w:left="6480" w:hanging="180"/>
      </w:pPr>
    </w:lvl>
  </w:abstractNum>
  <w:abstractNum w:abstractNumId="18" w15:restartNumberingAfterBreak="0">
    <w:nsid w:val="3FFD7D02"/>
    <w:multiLevelType w:val="hybridMultilevel"/>
    <w:tmpl w:val="F94ECCAC"/>
    <w:lvl w:ilvl="0" w:tplc="56DC9CD2">
      <w:start w:val="1"/>
      <w:numFmt w:val="decimal"/>
      <w:lvlText w:val="%1."/>
      <w:lvlJc w:val="left"/>
      <w:pPr>
        <w:tabs>
          <w:tab w:val="num" w:pos="720"/>
        </w:tabs>
        <w:ind w:left="720" w:hanging="360"/>
      </w:pPr>
    </w:lvl>
    <w:lvl w:ilvl="1" w:tplc="AF445A9A" w:tentative="1">
      <w:start w:val="1"/>
      <w:numFmt w:val="decimal"/>
      <w:lvlText w:val="%2."/>
      <w:lvlJc w:val="left"/>
      <w:pPr>
        <w:tabs>
          <w:tab w:val="num" w:pos="1440"/>
        </w:tabs>
        <w:ind w:left="1440" w:hanging="360"/>
      </w:pPr>
    </w:lvl>
    <w:lvl w:ilvl="2" w:tplc="204680DC" w:tentative="1">
      <w:start w:val="1"/>
      <w:numFmt w:val="decimal"/>
      <w:lvlText w:val="%3."/>
      <w:lvlJc w:val="left"/>
      <w:pPr>
        <w:tabs>
          <w:tab w:val="num" w:pos="2160"/>
        </w:tabs>
        <w:ind w:left="2160" w:hanging="360"/>
      </w:pPr>
    </w:lvl>
    <w:lvl w:ilvl="3" w:tplc="0676617C" w:tentative="1">
      <w:start w:val="1"/>
      <w:numFmt w:val="decimal"/>
      <w:lvlText w:val="%4."/>
      <w:lvlJc w:val="left"/>
      <w:pPr>
        <w:tabs>
          <w:tab w:val="num" w:pos="2880"/>
        </w:tabs>
        <w:ind w:left="2880" w:hanging="360"/>
      </w:pPr>
    </w:lvl>
    <w:lvl w:ilvl="4" w:tplc="6E26FFAE" w:tentative="1">
      <w:start w:val="1"/>
      <w:numFmt w:val="decimal"/>
      <w:lvlText w:val="%5."/>
      <w:lvlJc w:val="left"/>
      <w:pPr>
        <w:tabs>
          <w:tab w:val="num" w:pos="3600"/>
        </w:tabs>
        <w:ind w:left="3600" w:hanging="360"/>
      </w:pPr>
    </w:lvl>
    <w:lvl w:ilvl="5" w:tplc="7A16097A" w:tentative="1">
      <w:start w:val="1"/>
      <w:numFmt w:val="decimal"/>
      <w:lvlText w:val="%6."/>
      <w:lvlJc w:val="left"/>
      <w:pPr>
        <w:tabs>
          <w:tab w:val="num" w:pos="4320"/>
        </w:tabs>
        <w:ind w:left="4320" w:hanging="360"/>
      </w:pPr>
    </w:lvl>
    <w:lvl w:ilvl="6" w:tplc="CEECC060" w:tentative="1">
      <w:start w:val="1"/>
      <w:numFmt w:val="decimal"/>
      <w:lvlText w:val="%7."/>
      <w:lvlJc w:val="left"/>
      <w:pPr>
        <w:tabs>
          <w:tab w:val="num" w:pos="5040"/>
        </w:tabs>
        <w:ind w:left="5040" w:hanging="360"/>
      </w:pPr>
    </w:lvl>
    <w:lvl w:ilvl="7" w:tplc="AF5A97DA" w:tentative="1">
      <w:start w:val="1"/>
      <w:numFmt w:val="decimal"/>
      <w:lvlText w:val="%8."/>
      <w:lvlJc w:val="left"/>
      <w:pPr>
        <w:tabs>
          <w:tab w:val="num" w:pos="5760"/>
        </w:tabs>
        <w:ind w:left="5760" w:hanging="360"/>
      </w:pPr>
    </w:lvl>
    <w:lvl w:ilvl="8" w:tplc="0BE82E8E" w:tentative="1">
      <w:start w:val="1"/>
      <w:numFmt w:val="decimal"/>
      <w:lvlText w:val="%9."/>
      <w:lvlJc w:val="left"/>
      <w:pPr>
        <w:tabs>
          <w:tab w:val="num" w:pos="6480"/>
        </w:tabs>
        <w:ind w:left="6480" w:hanging="360"/>
      </w:pPr>
    </w:lvl>
  </w:abstractNum>
  <w:abstractNum w:abstractNumId="19" w15:restartNumberingAfterBreak="0">
    <w:nsid w:val="47DB6480"/>
    <w:multiLevelType w:val="hybridMultilevel"/>
    <w:tmpl w:val="A04CF8DC"/>
    <w:lvl w:ilvl="0" w:tplc="9C526B48">
      <w:start w:val="1"/>
      <w:numFmt w:val="decimal"/>
      <w:lvlText w:val="%1."/>
      <w:lvlJc w:val="left"/>
      <w:pPr>
        <w:tabs>
          <w:tab w:val="num" w:pos="720"/>
        </w:tabs>
        <w:ind w:left="720" w:hanging="360"/>
      </w:pPr>
    </w:lvl>
    <w:lvl w:ilvl="1" w:tplc="46464D36" w:tentative="1">
      <w:start w:val="1"/>
      <w:numFmt w:val="decimal"/>
      <w:lvlText w:val="%2."/>
      <w:lvlJc w:val="left"/>
      <w:pPr>
        <w:tabs>
          <w:tab w:val="num" w:pos="1440"/>
        </w:tabs>
        <w:ind w:left="1440" w:hanging="360"/>
      </w:pPr>
    </w:lvl>
    <w:lvl w:ilvl="2" w:tplc="A8FC56FE" w:tentative="1">
      <w:start w:val="1"/>
      <w:numFmt w:val="decimal"/>
      <w:lvlText w:val="%3."/>
      <w:lvlJc w:val="left"/>
      <w:pPr>
        <w:tabs>
          <w:tab w:val="num" w:pos="2160"/>
        </w:tabs>
        <w:ind w:left="2160" w:hanging="360"/>
      </w:pPr>
    </w:lvl>
    <w:lvl w:ilvl="3" w:tplc="AAA4FD26" w:tentative="1">
      <w:start w:val="1"/>
      <w:numFmt w:val="decimal"/>
      <w:lvlText w:val="%4."/>
      <w:lvlJc w:val="left"/>
      <w:pPr>
        <w:tabs>
          <w:tab w:val="num" w:pos="2880"/>
        </w:tabs>
        <w:ind w:left="2880" w:hanging="360"/>
      </w:pPr>
    </w:lvl>
    <w:lvl w:ilvl="4" w:tplc="31969710" w:tentative="1">
      <w:start w:val="1"/>
      <w:numFmt w:val="decimal"/>
      <w:lvlText w:val="%5."/>
      <w:lvlJc w:val="left"/>
      <w:pPr>
        <w:tabs>
          <w:tab w:val="num" w:pos="3600"/>
        </w:tabs>
        <w:ind w:left="3600" w:hanging="360"/>
      </w:pPr>
    </w:lvl>
    <w:lvl w:ilvl="5" w:tplc="AE5CB1DC" w:tentative="1">
      <w:start w:val="1"/>
      <w:numFmt w:val="decimal"/>
      <w:lvlText w:val="%6."/>
      <w:lvlJc w:val="left"/>
      <w:pPr>
        <w:tabs>
          <w:tab w:val="num" w:pos="4320"/>
        </w:tabs>
        <w:ind w:left="4320" w:hanging="360"/>
      </w:pPr>
    </w:lvl>
    <w:lvl w:ilvl="6" w:tplc="CBBA3AD8" w:tentative="1">
      <w:start w:val="1"/>
      <w:numFmt w:val="decimal"/>
      <w:lvlText w:val="%7."/>
      <w:lvlJc w:val="left"/>
      <w:pPr>
        <w:tabs>
          <w:tab w:val="num" w:pos="5040"/>
        </w:tabs>
        <w:ind w:left="5040" w:hanging="360"/>
      </w:pPr>
    </w:lvl>
    <w:lvl w:ilvl="7" w:tplc="FF62FF76" w:tentative="1">
      <w:start w:val="1"/>
      <w:numFmt w:val="decimal"/>
      <w:lvlText w:val="%8."/>
      <w:lvlJc w:val="left"/>
      <w:pPr>
        <w:tabs>
          <w:tab w:val="num" w:pos="5760"/>
        </w:tabs>
        <w:ind w:left="5760" w:hanging="360"/>
      </w:pPr>
    </w:lvl>
    <w:lvl w:ilvl="8" w:tplc="1DAE0372" w:tentative="1">
      <w:start w:val="1"/>
      <w:numFmt w:val="decimal"/>
      <w:lvlText w:val="%9."/>
      <w:lvlJc w:val="left"/>
      <w:pPr>
        <w:tabs>
          <w:tab w:val="num" w:pos="6480"/>
        </w:tabs>
        <w:ind w:left="6480" w:hanging="360"/>
      </w:pPr>
    </w:lvl>
  </w:abstractNum>
  <w:abstractNum w:abstractNumId="20" w15:restartNumberingAfterBreak="0">
    <w:nsid w:val="4DC7047D"/>
    <w:multiLevelType w:val="hybridMultilevel"/>
    <w:tmpl w:val="995ABB6C"/>
    <w:lvl w:ilvl="0" w:tplc="C734C2C0">
      <w:start w:val="1"/>
      <w:numFmt w:val="decimal"/>
      <w:lvlText w:val="%1."/>
      <w:lvlJc w:val="left"/>
      <w:pPr>
        <w:tabs>
          <w:tab w:val="num" w:pos="720"/>
        </w:tabs>
        <w:ind w:left="720" w:hanging="360"/>
      </w:pPr>
    </w:lvl>
    <w:lvl w:ilvl="1" w:tplc="E9782F78" w:tentative="1">
      <w:start w:val="1"/>
      <w:numFmt w:val="decimal"/>
      <w:lvlText w:val="%2."/>
      <w:lvlJc w:val="left"/>
      <w:pPr>
        <w:tabs>
          <w:tab w:val="num" w:pos="1440"/>
        </w:tabs>
        <w:ind w:left="1440" w:hanging="360"/>
      </w:pPr>
    </w:lvl>
    <w:lvl w:ilvl="2" w:tplc="56D0C3C6" w:tentative="1">
      <w:start w:val="1"/>
      <w:numFmt w:val="decimal"/>
      <w:lvlText w:val="%3."/>
      <w:lvlJc w:val="left"/>
      <w:pPr>
        <w:tabs>
          <w:tab w:val="num" w:pos="2160"/>
        </w:tabs>
        <w:ind w:left="2160" w:hanging="360"/>
      </w:pPr>
    </w:lvl>
    <w:lvl w:ilvl="3" w:tplc="299A4E20" w:tentative="1">
      <w:start w:val="1"/>
      <w:numFmt w:val="decimal"/>
      <w:lvlText w:val="%4."/>
      <w:lvlJc w:val="left"/>
      <w:pPr>
        <w:tabs>
          <w:tab w:val="num" w:pos="2880"/>
        </w:tabs>
        <w:ind w:left="2880" w:hanging="360"/>
      </w:pPr>
    </w:lvl>
    <w:lvl w:ilvl="4" w:tplc="A80EC43A" w:tentative="1">
      <w:start w:val="1"/>
      <w:numFmt w:val="decimal"/>
      <w:lvlText w:val="%5."/>
      <w:lvlJc w:val="left"/>
      <w:pPr>
        <w:tabs>
          <w:tab w:val="num" w:pos="3600"/>
        </w:tabs>
        <w:ind w:left="3600" w:hanging="360"/>
      </w:pPr>
    </w:lvl>
    <w:lvl w:ilvl="5" w:tplc="793A34CE" w:tentative="1">
      <w:start w:val="1"/>
      <w:numFmt w:val="decimal"/>
      <w:lvlText w:val="%6."/>
      <w:lvlJc w:val="left"/>
      <w:pPr>
        <w:tabs>
          <w:tab w:val="num" w:pos="4320"/>
        </w:tabs>
        <w:ind w:left="4320" w:hanging="360"/>
      </w:pPr>
    </w:lvl>
    <w:lvl w:ilvl="6" w:tplc="3B047E92" w:tentative="1">
      <w:start w:val="1"/>
      <w:numFmt w:val="decimal"/>
      <w:lvlText w:val="%7."/>
      <w:lvlJc w:val="left"/>
      <w:pPr>
        <w:tabs>
          <w:tab w:val="num" w:pos="5040"/>
        </w:tabs>
        <w:ind w:left="5040" w:hanging="360"/>
      </w:pPr>
    </w:lvl>
    <w:lvl w:ilvl="7" w:tplc="265AD036" w:tentative="1">
      <w:start w:val="1"/>
      <w:numFmt w:val="decimal"/>
      <w:lvlText w:val="%8."/>
      <w:lvlJc w:val="left"/>
      <w:pPr>
        <w:tabs>
          <w:tab w:val="num" w:pos="5760"/>
        </w:tabs>
        <w:ind w:left="5760" w:hanging="360"/>
      </w:pPr>
    </w:lvl>
    <w:lvl w:ilvl="8" w:tplc="52A622C4" w:tentative="1">
      <w:start w:val="1"/>
      <w:numFmt w:val="decimal"/>
      <w:lvlText w:val="%9."/>
      <w:lvlJc w:val="left"/>
      <w:pPr>
        <w:tabs>
          <w:tab w:val="num" w:pos="6480"/>
        </w:tabs>
        <w:ind w:left="6480" w:hanging="360"/>
      </w:pPr>
    </w:lvl>
  </w:abstractNum>
  <w:abstractNum w:abstractNumId="21" w15:restartNumberingAfterBreak="0">
    <w:nsid w:val="626E67C3"/>
    <w:multiLevelType w:val="hybridMultilevel"/>
    <w:tmpl w:val="F5A0B6D2"/>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2" w15:restartNumberingAfterBreak="0">
    <w:nsid w:val="69022F84"/>
    <w:multiLevelType w:val="hybridMultilevel"/>
    <w:tmpl w:val="3AC06926"/>
    <w:lvl w:ilvl="0" w:tplc="59CA3274">
      <w:start w:val="1"/>
      <w:numFmt w:val="decimal"/>
      <w:lvlText w:val="%1."/>
      <w:lvlJc w:val="left"/>
      <w:pPr>
        <w:tabs>
          <w:tab w:val="num" w:pos="720"/>
        </w:tabs>
        <w:ind w:left="720" w:hanging="360"/>
      </w:pPr>
    </w:lvl>
    <w:lvl w:ilvl="1" w:tplc="E0163558">
      <w:start w:val="1"/>
      <w:numFmt w:val="lowerLetter"/>
      <w:lvlText w:val="%2."/>
      <w:lvlJc w:val="left"/>
      <w:pPr>
        <w:tabs>
          <w:tab w:val="num" w:pos="1440"/>
        </w:tabs>
        <w:ind w:left="1440" w:hanging="360"/>
      </w:pPr>
    </w:lvl>
    <w:lvl w:ilvl="2" w:tplc="DBD8778A" w:tentative="1">
      <w:start w:val="1"/>
      <w:numFmt w:val="decimal"/>
      <w:lvlText w:val="%3."/>
      <w:lvlJc w:val="left"/>
      <w:pPr>
        <w:tabs>
          <w:tab w:val="num" w:pos="2160"/>
        </w:tabs>
        <w:ind w:left="2160" w:hanging="360"/>
      </w:pPr>
    </w:lvl>
    <w:lvl w:ilvl="3" w:tplc="4F38A688" w:tentative="1">
      <w:start w:val="1"/>
      <w:numFmt w:val="decimal"/>
      <w:lvlText w:val="%4."/>
      <w:lvlJc w:val="left"/>
      <w:pPr>
        <w:tabs>
          <w:tab w:val="num" w:pos="2880"/>
        </w:tabs>
        <w:ind w:left="2880" w:hanging="360"/>
      </w:pPr>
    </w:lvl>
    <w:lvl w:ilvl="4" w:tplc="35B82950" w:tentative="1">
      <w:start w:val="1"/>
      <w:numFmt w:val="decimal"/>
      <w:lvlText w:val="%5."/>
      <w:lvlJc w:val="left"/>
      <w:pPr>
        <w:tabs>
          <w:tab w:val="num" w:pos="3600"/>
        </w:tabs>
        <w:ind w:left="3600" w:hanging="360"/>
      </w:pPr>
    </w:lvl>
    <w:lvl w:ilvl="5" w:tplc="340898EE" w:tentative="1">
      <w:start w:val="1"/>
      <w:numFmt w:val="decimal"/>
      <w:lvlText w:val="%6."/>
      <w:lvlJc w:val="left"/>
      <w:pPr>
        <w:tabs>
          <w:tab w:val="num" w:pos="4320"/>
        </w:tabs>
        <w:ind w:left="4320" w:hanging="360"/>
      </w:pPr>
    </w:lvl>
    <w:lvl w:ilvl="6" w:tplc="7ABAA596" w:tentative="1">
      <w:start w:val="1"/>
      <w:numFmt w:val="decimal"/>
      <w:lvlText w:val="%7."/>
      <w:lvlJc w:val="left"/>
      <w:pPr>
        <w:tabs>
          <w:tab w:val="num" w:pos="5040"/>
        </w:tabs>
        <w:ind w:left="5040" w:hanging="360"/>
      </w:pPr>
    </w:lvl>
    <w:lvl w:ilvl="7" w:tplc="E1F285D2" w:tentative="1">
      <w:start w:val="1"/>
      <w:numFmt w:val="decimal"/>
      <w:lvlText w:val="%8."/>
      <w:lvlJc w:val="left"/>
      <w:pPr>
        <w:tabs>
          <w:tab w:val="num" w:pos="5760"/>
        </w:tabs>
        <w:ind w:left="5760" w:hanging="360"/>
      </w:pPr>
    </w:lvl>
    <w:lvl w:ilvl="8" w:tplc="6464EE1C" w:tentative="1">
      <w:start w:val="1"/>
      <w:numFmt w:val="decimal"/>
      <w:lvlText w:val="%9."/>
      <w:lvlJc w:val="left"/>
      <w:pPr>
        <w:tabs>
          <w:tab w:val="num" w:pos="6480"/>
        </w:tabs>
        <w:ind w:left="6480" w:hanging="360"/>
      </w:pPr>
    </w:lvl>
  </w:abstractNum>
  <w:abstractNum w:abstractNumId="23" w15:restartNumberingAfterBreak="0">
    <w:nsid w:val="6EFD230D"/>
    <w:multiLevelType w:val="hybridMultilevel"/>
    <w:tmpl w:val="CE0ADCD4"/>
    <w:lvl w:ilvl="0" w:tplc="32E2740E">
      <w:start w:val="1"/>
      <w:numFmt w:val="decimal"/>
      <w:lvlText w:val="%1."/>
      <w:lvlJc w:val="left"/>
      <w:pPr>
        <w:tabs>
          <w:tab w:val="num" w:pos="720"/>
        </w:tabs>
        <w:ind w:left="720" w:hanging="360"/>
      </w:pPr>
    </w:lvl>
    <w:lvl w:ilvl="1" w:tplc="E25A1F60" w:tentative="1">
      <w:start w:val="1"/>
      <w:numFmt w:val="decimal"/>
      <w:lvlText w:val="%2."/>
      <w:lvlJc w:val="left"/>
      <w:pPr>
        <w:tabs>
          <w:tab w:val="num" w:pos="1440"/>
        </w:tabs>
        <w:ind w:left="1440" w:hanging="360"/>
      </w:pPr>
    </w:lvl>
    <w:lvl w:ilvl="2" w:tplc="FDF2B5BE" w:tentative="1">
      <w:start w:val="1"/>
      <w:numFmt w:val="decimal"/>
      <w:lvlText w:val="%3."/>
      <w:lvlJc w:val="left"/>
      <w:pPr>
        <w:tabs>
          <w:tab w:val="num" w:pos="2160"/>
        </w:tabs>
        <w:ind w:left="2160" w:hanging="360"/>
      </w:pPr>
    </w:lvl>
    <w:lvl w:ilvl="3" w:tplc="ECB8EE22" w:tentative="1">
      <w:start w:val="1"/>
      <w:numFmt w:val="decimal"/>
      <w:lvlText w:val="%4."/>
      <w:lvlJc w:val="left"/>
      <w:pPr>
        <w:tabs>
          <w:tab w:val="num" w:pos="2880"/>
        </w:tabs>
        <w:ind w:left="2880" w:hanging="360"/>
      </w:pPr>
    </w:lvl>
    <w:lvl w:ilvl="4" w:tplc="16CAA662" w:tentative="1">
      <w:start w:val="1"/>
      <w:numFmt w:val="decimal"/>
      <w:lvlText w:val="%5."/>
      <w:lvlJc w:val="left"/>
      <w:pPr>
        <w:tabs>
          <w:tab w:val="num" w:pos="3600"/>
        </w:tabs>
        <w:ind w:left="3600" w:hanging="360"/>
      </w:pPr>
    </w:lvl>
    <w:lvl w:ilvl="5" w:tplc="74068316" w:tentative="1">
      <w:start w:val="1"/>
      <w:numFmt w:val="decimal"/>
      <w:lvlText w:val="%6."/>
      <w:lvlJc w:val="left"/>
      <w:pPr>
        <w:tabs>
          <w:tab w:val="num" w:pos="4320"/>
        </w:tabs>
        <w:ind w:left="4320" w:hanging="360"/>
      </w:pPr>
    </w:lvl>
    <w:lvl w:ilvl="6" w:tplc="4852C004" w:tentative="1">
      <w:start w:val="1"/>
      <w:numFmt w:val="decimal"/>
      <w:lvlText w:val="%7."/>
      <w:lvlJc w:val="left"/>
      <w:pPr>
        <w:tabs>
          <w:tab w:val="num" w:pos="5040"/>
        </w:tabs>
        <w:ind w:left="5040" w:hanging="360"/>
      </w:pPr>
    </w:lvl>
    <w:lvl w:ilvl="7" w:tplc="CD3021F6" w:tentative="1">
      <w:start w:val="1"/>
      <w:numFmt w:val="decimal"/>
      <w:lvlText w:val="%8."/>
      <w:lvlJc w:val="left"/>
      <w:pPr>
        <w:tabs>
          <w:tab w:val="num" w:pos="5760"/>
        </w:tabs>
        <w:ind w:left="5760" w:hanging="360"/>
      </w:pPr>
    </w:lvl>
    <w:lvl w:ilvl="8" w:tplc="54ACC150" w:tentative="1">
      <w:start w:val="1"/>
      <w:numFmt w:val="decimal"/>
      <w:lvlText w:val="%9."/>
      <w:lvlJc w:val="left"/>
      <w:pPr>
        <w:tabs>
          <w:tab w:val="num" w:pos="6480"/>
        </w:tabs>
        <w:ind w:left="6480" w:hanging="360"/>
      </w:pPr>
    </w:lvl>
  </w:abstractNum>
  <w:abstractNum w:abstractNumId="24" w15:restartNumberingAfterBreak="0">
    <w:nsid w:val="74D56ABF"/>
    <w:multiLevelType w:val="hybridMultilevel"/>
    <w:tmpl w:val="3BD8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A3B43"/>
    <w:multiLevelType w:val="hybridMultilevel"/>
    <w:tmpl w:val="5EB607A4"/>
    <w:lvl w:ilvl="0" w:tplc="7DC459C6">
      <w:start w:val="1"/>
      <w:numFmt w:val="upperRoman"/>
      <w:lvlText w:val="%1."/>
      <w:lvlJc w:val="left"/>
      <w:pPr>
        <w:ind w:left="720" w:hanging="360"/>
      </w:pPr>
    </w:lvl>
    <w:lvl w:ilvl="1" w:tplc="87427040">
      <w:start w:val="1"/>
      <w:numFmt w:val="lowerLetter"/>
      <w:lvlText w:val="%2."/>
      <w:lvlJc w:val="left"/>
      <w:pPr>
        <w:ind w:left="1440" w:hanging="360"/>
      </w:pPr>
    </w:lvl>
    <w:lvl w:ilvl="2" w:tplc="C460358E">
      <w:start w:val="1"/>
      <w:numFmt w:val="lowerRoman"/>
      <w:lvlText w:val="%3."/>
      <w:lvlJc w:val="right"/>
      <w:pPr>
        <w:ind w:left="2160" w:hanging="180"/>
      </w:pPr>
    </w:lvl>
    <w:lvl w:ilvl="3" w:tplc="D0DAF052">
      <w:start w:val="1"/>
      <w:numFmt w:val="decimal"/>
      <w:lvlText w:val="%4."/>
      <w:lvlJc w:val="left"/>
      <w:pPr>
        <w:ind w:left="2880" w:hanging="360"/>
      </w:pPr>
    </w:lvl>
    <w:lvl w:ilvl="4" w:tplc="280CA38C">
      <w:start w:val="1"/>
      <w:numFmt w:val="lowerLetter"/>
      <w:lvlText w:val="%5."/>
      <w:lvlJc w:val="left"/>
      <w:pPr>
        <w:ind w:left="3600" w:hanging="360"/>
      </w:pPr>
    </w:lvl>
    <w:lvl w:ilvl="5" w:tplc="A0CAF4BC">
      <w:start w:val="1"/>
      <w:numFmt w:val="lowerRoman"/>
      <w:lvlText w:val="%6."/>
      <w:lvlJc w:val="right"/>
      <w:pPr>
        <w:ind w:left="4320" w:hanging="180"/>
      </w:pPr>
    </w:lvl>
    <w:lvl w:ilvl="6" w:tplc="6D34FC28">
      <w:start w:val="1"/>
      <w:numFmt w:val="decimal"/>
      <w:lvlText w:val="%7."/>
      <w:lvlJc w:val="left"/>
      <w:pPr>
        <w:ind w:left="5040" w:hanging="360"/>
      </w:pPr>
    </w:lvl>
    <w:lvl w:ilvl="7" w:tplc="2C96D708">
      <w:start w:val="1"/>
      <w:numFmt w:val="lowerLetter"/>
      <w:lvlText w:val="%8."/>
      <w:lvlJc w:val="left"/>
      <w:pPr>
        <w:ind w:left="5760" w:hanging="360"/>
      </w:pPr>
    </w:lvl>
    <w:lvl w:ilvl="8" w:tplc="CF383246">
      <w:start w:val="1"/>
      <w:numFmt w:val="lowerRoman"/>
      <w:lvlText w:val="%9."/>
      <w:lvlJc w:val="right"/>
      <w:pPr>
        <w:ind w:left="6480" w:hanging="180"/>
      </w:pPr>
    </w:lvl>
  </w:abstractNum>
  <w:abstractNum w:abstractNumId="26" w15:restartNumberingAfterBreak="0">
    <w:nsid w:val="7CCB4726"/>
    <w:multiLevelType w:val="hybridMultilevel"/>
    <w:tmpl w:val="860CF418"/>
    <w:lvl w:ilvl="0" w:tplc="EEE08AA0">
      <w:start w:val="1"/>
      <w:numFmt w:val="decimal"/>
      <w:lvlText w:val="%1."/>
      <w:lvlJc w:val="left"/>
      <w:pPr>
        <w:tabs>
          <w:tab w:val="num" w:pos="720"/>
        </w:tabs>
        <w:ind w:left="720" w:hanging="360"/>
      </w:pPr>
    </w:lvl>
    <w:lvl w:ilvl="1" w:tplc="A29E2522" w:tentative="1">
      <w:start w:val="1"/>
      <w:numFmt w:val="decimal"/>
      <w:lvlText w:val="%2."/>
      <w:lvlJc w:val="left"/>
      <w:pPr>
        <w:tabs>
          <w:tab w:val="num" w:pos="1440"/>
        </w:tabs>
        <w:ind w:left="1440" w:hanging="360"/>
      </w:pPr>
    </w:lvl>
    <w:lvl w:ilvl="2" w:tplc="0F38297E" w:tentative="1">
      <w:start w:val="1"/>
      <w:numFmt w:val="decimal"/>
      <w:lvlText w:val="%3."/>
      <w:lvlJc w:val="left"/>
      <w:pPr>
        <w:tabs>
          <w:tab w:val="num" w:pos="2160"/>
        </w:tabs>
        <w:ind w:left="2160" w:hanging="360"/>
      </w:pPr>
    </w:lvl>
    <w:lvl w:ilvl="3" w:tplc="28943354" w:tentative="1">
      <w:start w:val="1"/>
      <w:numFmt w:val="decimal"/>
      <w:lvlText w:val="%4."/>
      <w:lvlJc w:val="left"/>
      <w:pPr>
        <w:tabs>
          <w:tab w:val="num" w:pos="2880"/>
        </w:tabs>
        <w:ind w:left="2880" w:hanging="360"/>
      </w:pPr>
    </w:lvl>
    <w:lvl w:ilvl="4" w:tplc="7CD80A88" w:tentative="1">
      <w:start w:val="1"/>
      <w:numFmt w:val="decimal"/>
      <w:lvlText w:val="%5."/>
      <w:lvlJc w:val="left"/>
      <w:pPr>
        <w:tabs>
          <w:tab w:val="num" w:pos="3600"/>
        </w:tabs>
        <w:ind w:left="3600" w:hanging="360"/>
      </w:pPr>
    </w:lvl>
    <w:lvl w:ilvl="5" w:tplc="6B84250C" w:tentative="1">
      <w:start w:val="1"/>
      <w:numFmt w:val="decimal"/>
      <w:lvlText w:val="%6."/>
      <w:lvlJc w:val="left"/>
      <w:pPr>
        <w:tabs>
          <w:tab w:val="num" w:pos="4320"/>
        </w:tabs>
        <w:ind w:left="4320" w:hanging="360"/>
      </w:pPr>
    </w:lvl>
    <w:lvl w:ilvl="6" w:tplc="7EC269A0" w:tentative="1">
      <w:start w:val="1"/>
      <w:numFmt w:val="decimal"/>
      <w:lvlText w:val="%7."/>
      <w:lvlJc w:val="left"/>
      <w:pPr>
        <w:tabs>
          <w:tab w:val="num" w:pos="5040"/>
        </w:tabs>
        <w:ind w:left="5040" w:hanging="360"/>
      </w:pPr>
    </w:lvl>
    <w:lvl w:ilvl="7" w:tplc="90B62476" w:tentative="1">
      <w:start w:val="1"/>
      <w:numFmt w:val="decimal"/>
      <w:lvlText w:val="%8."/>
      <w:lvlJc w:val="left"/>
      <w:pPr>
        <w:tabs>
          <w:tab w:val="num" w:pos="5760"/>
        </w:tabs>
        <w:ind w:left="5760" w:hanging="360"/>
      </w:pPr>
    </w:lvl>
    <w:lvl w:ilvl="8" w:tplc="2ACAF704" w:tentative="1">
      <w:start w:val="1"/>
      <w:numFmt w:val="decimal"/>
      <w:lvlText w:val="%9."/>
      <w:lvlJc w:val="left"/>
      <w:pPr>
        <w:tabs>
          <w:tab w:val="num" w:pos="6480"/>
        </w:tabs>
        <w:ind w:left="6480" w:hanging="360"/>
      </w:pPr>
    </w:lvl>
  </w:abstractNum>
  <w:num w:numId="1" w16cid:durableId="1230968495">
    <w:abstractNumId w:val="6"/>
  </w:num>
  <w:num w:numId="2" w16cid:durableId="1508906484">
    <w:abstractNumId w:val="0"/>
  </w:num>
  <w:num w:numId="3" w16cid:durableId="595601174">
    <w:abstractNumId w:val="11"/>
  </w:num>
  <w:num w:numId="4" w16cid:durableId="1719667735">
    <w:abstractNumId w:val="7"/>
  </w:num>
  <w:num w:numId="5" w16cid:durableId="549071457">
    <w:abstractNumId w:val="18"/>
  </w:num>
  <w:num w:numId="6" w16cid:durableId="1774932441">
    <w:abstractNumId w:val="23"/>
  </w:num>
  <w:num w:numId="7" w16cid:durableId="1553690247">
    <w:abstractNumId w:val="20"/>
  </w:num>
  <w:num w:numId="8" w16cid:durableId="154032933">
    <w:abstractNumId w:val="5"/>
  </w:num>
  <w:num w:numId="9" w16cid:durableId="851648840">
    <w:abstractNumId w:val="16"/>
  </w:num>
  <w:num w:numId="10" w16cid:durableId="1752044659">
    <w:abstractNumId w:val="21"/>
  </w:num>
  <w:num w:numId="11" w16cid:durableId="904487980">
    <w:abstractNumId w:val="2"/>
  </w:num>
  <w:num w:numId="12" w16cid:durableId="989479102">
    <w:abstractNumId w:val="22"/>
  </w:num>
  <w:num w:numId="13" w16cid:durableId="1298685158">
    <w:abstractNumId w:val="15"/>
  </w:num>
  <w:num w:numId="14" w16cid:durableId="632753679">
    <w:abstractNumId w:val="14"/>
  </w:num>
  <w:num w:numId="15" w16cid:durableId="130902358">
    <w:abstractNumId w:val="1"/>
  </w:num>
  <w:num w:numId="16" w16cid:durableId="1479417428">
    <w:abstractNumId w:val="8"/>
  </w:num>
  <w:num w:numId="17" w16cid:durableId="1872179305">
    <w:abstractNumId w:val="13"/>
  </w:num>
  <w:num w:numId="18" w16cid:durableId="135075034">
    <w:abstractNumId w:val="24"/>
  </w:num>
  <w:num w:numId="19" w16cid:durableId="853034896">
    <w:abstractNumId w:val="19"/>
  </w:num>
  <w:num w:numId="20" w16cid:durableId="1423837706">
    <w:abstractNumId w:val="10"/>
  </w:num>
  <w:num w:numId="21" w16cid:durableId="887763412">
    <w:abstractNumId w:val="26"/>
  </w:num>
  <w:num w:numId="22" w16cid:durableId="748238362">
    <w:abstractNumId w:val="9"/>
  </w:num>
  <w:num w:numId="23" w16cid:durableId="2043285640">
    <w:abstractNumId w:val="12"/>
  </w:num>
  <w:num w:numId="24" w16cid:durableId="629476421">
    <w:abstractNumId w:val="25"/>
  </w:num>
  <w:num w:numId="25" w16cid:durableId="376661630">
    <w:abstractNumId w:val="4"/>
  </w:num>
  <w:num w:numId="26" w16cid:durableId="1400591670">
    <w:abstractNumId w:val="3"/>
  </w:num>
  <w:num w:numId="27" w16cid:durableId="128514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5E"/>
    <w:rsid w:val="00050FC1"/>
    <w:rsid w:val="000640E2"/>
    <w:rsid w:val="00083EE8"/>
    <w:rsid w:val="00086C7B"/>
    <w:rsid w:val="000A1060"/>
    <w:rsid w:val="000D64B2"/>
    <w:rsid w:val="0010026E"/>
    <w:rsid w:val="00102B00"/>
    <w:rsid w:val="00132DD2"/>
    <w:rsid w:val="0016440B"/>
    <w:rsid w:val="00172CAD"/>
    <w:rsid w:val="001748D1"/>
    <w:rsid w:val="00182A67"/>
    <w:rsid w:val="001C17A4"/>
    <w:rsid w:val="0021415D"/>
    <w:rsid w:val="00226E88"/>
    <w:rsid w:val="00245959"/>
    <w:rsid w:val="0030335E"/>
    <w:rsid w:val="0030571A"/>
    <w:rsid w:val="003154E5"/>
    <w:rsid w:val="00317548"/>
    <w:rsid w:val="003308EB"/>
    <w:rsid w:val="00362AB8"/>
    <w:rsid w:val="00362C34"/>
    <w:rsid w:val="003966C7"/>
    <w:rsid w:val="003C5497"/>
    <w:rsid w:val="003D5631"/>
    <w:rsid w:val="00450B6A"/>
    <w:rsid w:val="00453CED"/>
    <w:rsid w:val="00475231"/>
    <w:rsid w:val="004846B4"/>
    <w:rsid w:val="0049484A"/>
    <w:rsid w:val="004A765A"/>
    <w:rsid w:val="004C4347"/>
    <w:rsid w:val="0054637E"/>
    <w:rsid w:val="005C6C48"/>
    <w:rsid w:val="005E22C1"/>
    <w:rsid w:val="006704BF"/>
    <w:rsid w:val="00676C3B"/>
    <w:rsid w:val="006773A0"/>
    <w:rsid w:val="00743347"/>
    <w:rsid w:val="007D759E"/>
    <w:rsid w:val="008413D2"/>
    <w:rsid w:val="00847592"/>
    <w:rsid w:val="008F27A1"/>
    <w:rsid w:val="008F2AAD"/>
    <w:rsid w:val="00903D42"/>
    <w:rsid w:val="0092668E"/>
    <w:rsid w:val="00930804"/>
    <w:rsid w:val="00963FE0"/>
    <w:rsid w:val="009B73F9"/>
    <w:rsid w:val="009C017F"/>
    <w:rsid w:val="009C2EFE"/>
    <w:rsid w:val="009D0FC0"/>
    <w:rsid w:val="009E0794"/>
    <w:rsid w:val="00A5208C"/>
    <w:rsid w:val="00A71473"/>
    <w:rsid w:val="00A74A15"/>
    <w:rsid w:val="00A96277"/>
    <w:rsid w:val="00B30696"/>
    <w:rsid w:val="00B700F2"/>
    <w:rsid w:val="00BA5AA4"/>
    <w:rsid w:val="00BB7A26"/>
    <w:rsid w:val="00C17D97"/>
    <w:rsid w:val="00C73439"/>
    <w:rsid w:val="00C75710"/>
    <w:rsid w:val="00CB4934"/>
    <w:rsid w:val="00CD255E"/>
    <w:rsid w:val="00CE7DA5"/>
    <w:rsid w:val="00D14951"/>
    <w:rsid w:val="00D1555E"/>
    <w:rsid w:val="00D412E8"/>
    <w:rsid w:val="00DB4EE6"/>
    <w:rsid w:val="00DE3CF4"/>
    <w:rsid w:val="00DE4B74"/>
    <w:rsid w:val="00DE5885"/>
    <w:rsid w:val="00E00157"/>
    <w:rsid w:val="00E178DB"/>
    <w:rsid w:val="00EA596A"/>
    <w:rsid w:val="00ED6DFF"/>
    <w:rsid w:val="00EE1DD8"/>
    <w:rsid w:val="00EF4705"/>
    <w:rsid w:val="00F22643"/>
    <w:rsid w:val="00F26D51"/>
    <w:rsid w:val="00F31012"/>
    <w:rsid w:val="00F67349"/>
    <w:rsid w:val="01617D61"/>
    <w:rsid w:val="019D7999"/>
    <w:rsid w:val="03197FAC"/>
    <w:rsid w:val="039E4877"/>
    <w:rsid w:val="0509EE3C"/>
    <w:rsid w:val="075CB8CB"/>
    <w:rsid w:val="079F9D1B"/>
    <w:rsid w:val="07F5D6E3"/>
    <w:rsid w:val="094F0477"/>
    <w:rsid w:val="09DFADC3"/>
    <w:rsid w:val="0A13BBF0"/>
    <w:rsid w:val="0A3C14FA"/>
    <w:rsid w:val="0AE75A11"/>
    <w:rsid w:val="0B5BA60E"/>
    <w:rsid w:val="0B67D960"/>
    <w:rsid w:val="0B8224B2"/>
    <w:rsid w:val="0BC084A9"/>
    <w:rsid w:val="0C848AB4"/>
    <w:rsid w:val="0C9D13BE"/>
    <w:rsid w:val="0DDA63D1"/>
    <w:rsid w:val="109923EC"/>
    <w:rsid w:val="1169CE26"/>
    <w:rsid w:val="12F09A72"/>
    <w:rsid w:val="13350CA7"/>
    <w:rsid w:val="144AD445"/>
    <w:rsid w:val="14C0BA2D"/>
    <w:rsid w:val="1528FEE6"/>
    <w:rsid w:val="15F2708A"/>
    <w:rsid w:val="15F61D4B"/>
    <w:rsid w:val="16265B1A"/>
    <w:rsid w:val="16999820"/>
    <w:rsid w:val="16EB904C"/>
    <w:rsid w:val="177BED78"/>
    <w:rsid w:val="178C92EC"/>
    <w:rsid w:val="19EB9AD4"/>
    <w:rsid w:val="1D5E7E97"/>
    <w:rsid w:val="1DB12052"/>
    <w:rsid w:val="1E87E6E4"/>
    <w:rsid w:val="1EE08BE8"/>
    <w:rsid w:val="1F12A9D1"/>
    <w:rsid w:val="1F926B78"/>
    <w:rsid w:val="20DFC5DD"/>
    <w:rsid w:val="2101A67F"/>
    <w:rsid w:val="21B8A200"/>
    <w:rsid w:val="21F5AC64"/>
    <w:rsid w:val="2318362D"/>
    <w:rsid w:val="2429CC3A"/>
    <w:rsid w:val="2468E595"/>
    <w:rsid w:val="24BF8038"/>
    <w:rsid w:val="25922D48"/>
    <w:rsid w:val="28DBEDA6"/>
    <w:rsid w:val="28E78814"/>
    <w:rsid w:val="294BCF5D"/>
    <w:rsid w:val="29523492"/>
    <w:rsid w:val="2979C8FE"/>
    <w:rsid w:val="2B15995F"/>
    <w:rsid w:val="2BCE46F1"/>
    <w:rsid w:val="2BE056A9"/>
    <w:rsid w:val="2C561FB9"/>
    <w:rsid w:val="2C73F77A"/>
    <w:rsid w:val="2FD4066D"/>
    <w:rsid w:val="31BD4D8A"/>
    <w:rsid w:val="321A15AD"/>
    <w:rsid w:val="33774147"/>
    <w:rsid w:val="35112C92"/>
    <w:rsid w:val="3549CE1A"/>
    <w:rsid w:val="366FD46D"/>
    <w:rsid w:val="38B2599F"/>
    <w:rsid w:val="3B163F9E"/>
    <w:rsid w:val="3B894F95"/>
    <w:rsid w:val="3BC8E579"/>
    <w:rsid w:val="3D07F70B"/>
    <w:rsid w:val="3D408067"/>
    <w:rsid w:val="3FBC9B9F"/>
    <w:rsid w:val="409C569C"/>
    <w:rsid w:val="40F2F13F"/>
    <w:rsid w:val="4207C0A8"/>
    <w:rsid w:val="43BACF01"/>
    <w:rsid w:val="446BCA4A"/>
    <w:rsid w:val="45569F62"/>
    <w:rsid w:val="4577B44A"/>
    <w:rsid w:val="4590121B"/>
    <w:rsid w:val="46A8FD61"/>
    <w:rsid w:val="47340651"/>
    <w:rsid w:val="47B6D754"/>
    <w:rsid w:val="487FFAA5"/>
    <w:rsid w:val="48CF3501"/>
    <w:rsid w:val="49AABE99"/>
    <w:rsid w:val="4B41F8EF"/>
    <w:rsid w:val="4CB5A9B2"/>
    <w:rsid w:val="4FAD3043"/>
    <w:rsid w:val="51294713"/>
    <w:rsid w:val="520DB48E"/>
    <w:rsid w:val="56225B18"/>
    <w:rsid w:val="57BCC09C"/>
    <w:rsid w:val="57FB2790"/>
    <w:rsid w:val="58780693"/>
    <w:rsid w:val="5C3A8CD9"/>
    <w:rsid w:val="5C587C69"/>
    <w:rsid w:val="5CD3F9BE"/>
    <w:rsid w:val="5D13F87F"/>
    <w:rsid w:val="5D7E93A7"/>
    <w:rsid w:val="5DD0C7CA"/>
    <w:rsid w:val="5F752A93"/>
    <w:rsid w:val="5FC01EE1"/>
    <w:rsid w:val="5FF3606F"/>
    <w:rsid w:val="609F3B51"/>
    <w:rsid w:val="61D97023"/>
    <w:rsid w:val="63398031"/>
    <w:rsid w:val="639DDC09"/>
    <w:rsid w:val="63A4F0FB"/>
    <w:rsid w:val="642F1E63"/>
    <w:rsid w:val="65CE9C7B"/>
    <w:rsid w:val="6626B545"/>
    <w:rsid w:val="67DAD1EC"/>
    <w:rsid w:val="68392C40"/>
    <w:rsid w:val="6A1182A5"/>
    <w:rsid w:val="6B2A6B20"/>
    <w:rsid w:val="6BEF8656"/>
    <w:rsid w:val="6E222E5D"/>
    <w:rsid w:val="6E22A188"/>
    <w:rsid w:val="6ED24402"/>
    <w:rsid w:val="6F9C6AF2"/>
    <w:rsid w:val="7101C5D2"/>
    <w:rsid w:val="72546142"/>
    <w:rsid w:val="7342C32A"/>
    <w:rsid w:val="738E386E"/>
    <w:rsid w:val="73A56178"/>
    <w:rsid w:val="73A80BF4"/>
    <w:rsid w:val="73F031A3"/>
    <w:rsid w:val="7486622A"/>
    <w:rsid w:val="757D0CC6"/>
    <w:rsid w:val="758C0204"/>
    <w:rsid w:val="77642AE5"/>
    <w:rsid w:val="7858F9CB"/>
    <w:rsid w:val="7880AD97"/>
    <w:rsid w:val="7A591722"/>
    <w:rsid w:val="7B36DBF7"/>
    <w:rsid w:val="7CEAD460"/>
    <w:rsid w:val="7FDA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D160"/>
  <w15:chartTrackingRefBased/>
  <w15:docId w15:val="{5C508A5B-2233-6F46-A6A4-274A95E0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39"/>
    <w:pPr>
      <w:ind w:left="720"/>
      <w:contextualSpacing/>
    </w:pPr>
  </w:style>
  <w:style w:type="character" w:styleId="Hyperlink">
    <w:name w:val="Hyperlink"/>
    <w:basedOn w:val="DefaultParagraphFont"/>
    <w:uiPriority w:val="99"/>
    <w:unhideWhenUsed/>
    <w:rsid w:val="00CE7DA5"/>
    <w:rPr>
      <w:color w:val="0563C1" w:themeColor="hyperlink"/>
      <w:u w:val="single"/>
    </w:rPr>
  </w:style>
  <w:style w:type="character" w:styleId="UnresolvedMention">
    <w:name w:val="Unresolved Mention"/>
    <w:basedOn w:val="DefaultParagraphFont"/>
    <w:uiPriority w:val="99"/>
    <w:semiHidden/>
    <w:unhideWhenUsed/>
    <w:rsid w:val="00CE7DA5"/>
    <w:rPr>
      <w:color w:val="605E5C"/>
      <w:shd w:val="clear" w:color="auto" w:fill="E1DFDD"/>
    </w:rPr>
  </w:style>
  <w:style w:type="character" w:styleId="FollowedHyperlink">
    <w:name w:val="FollowedHyperlink"/>
    <w:basedOn w:val="DefaultParagraphFont"/>
    <w:uiPriority w:val="99"/>
    <w:semiHidden/>
    <w:unhideWhenUsed/>
    <w:rsid w:val="001C17A4"/>
    <w:rPr>
      <w:color w:val="954F72" w:themeColor="followedHyperlink"/>
      <w:u w:val="single"/>
    </w:rPr>
  </w:style>
  <w:style w:type="paragraph" w:styleId="Header">
    <w:name w:val="header"/>
    <w:basedOn w:val="Normal"/>
    <w:link w:val="HeaderChar"/>
    <w:uiPriority w:val="99"/>
    <w:unhideWhenUsed/>
    <w:rsid w:val="00226E88"/>
    <w:pPr>
      <w:tabs>
        <w:tab w:val="center" w:pos="4680"/>
        <w:tab w:val="right" w:pos="9360"/>
      </w:tabs>
    </w:pPr>
  </w:style>
  <w:style w:type="character" w:customStyle="1" w:styleId="HeaderChar">
    <w:name w:val="Header Char"/>
    <w:basedOn w:val="DefaultParagraphFont"/>
    <w:link w:val="Header"/>
    <w:uiPriority w:val="99"/>
    <w:rsid w:val="00226E88"/>
  </w:style>
  <w:style w:type="paragraph" w:styleId="Footer">
    <w:name w:val="footer"/>
    <w:basedOn w:val="Normal"/>
    <w:link w:val="FooterChar"/>
    <w:uiPriority w:val="99"/>
    <w:unhideWhenUsed/>
    <w:rsid w:val="00226E88"/>
    <w:pPr>
      <w:tabs>
        <w:tab w:val="center" w:pos="4680"/>
        <w:tab w:val="right" w:pos="9360"/>
      </w:tabs>
    </w:pPr>
  </w:style>
  <w:style w:type="character" w:customStyle="1" w:styleId="FooterChar">
    <w:name w:val="Footer Char"/>
    <w:basedOn w:val="DefaultParagraphFont"/>
    <w:link w:val="Footer"/>
    <w:uiPriority w:val="99"/>
    <w:rsid w:val="00226E88"/>
  </w:style>
  <w:style w:type="character" w:styleId="PageNumber">
    <w:name w:val="page number"/>
    <w:basedOn w:val="DefaultParagraphFont"/>
    <w:uiPriority w:val="99"/>
    <w:semiHidden/>
    <w:unhideWhenUsed/>
    <w:rsid w:val="009C017F"/>
  </w:style>
  <w:style w:type="table" w:styleId="TableGrid">
    <w:name w:val="Table Grid"/>
    <w:basedOn w:val="TableNormal"/>
    <w:uiPriority w:val="39"/>
    <w:rsid w:val="00F22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B6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3D42"/>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752">
      <w:bodyDiv w:val="1"/>
      <w:marLeft w:val="0"/>
      <w:marRight w:val="0"/>
      <w:marTop w:val="0"/>
      <w:marBottom w:val="0"/>
      <w:divBdr>
        <w:top w:val="none" w:sz="0" w:space="0" w:color="auto"/>
        <w:left w:val="none" w:sz="0" w:space="0" w:color="auto"/>
        <w:bottom w:val="none" w:sz="0" w:space="0" w:color="auto"/>
        <w:right w:val="none" w:sz="0" w:space="0" w:color="auto"/>
      </w:divBdr>
      <w:divsChild>
        <w:div w:id="1747190511">
          <w:marLeft w:val="806"/>
          <w:marRight w:val="0"/>
          <w:marTop w:val="200"/>
          <w:marBottom w:val="0"/>
          <w:divBdr>
            <w:top w:val="none" w:sz="0" w:space="0" w:color="auto"/>
            <w:left w:val="none" w:sz="0" w:space="0" w:color="auto"/>
            <w:bottom w:val="none" w:sz="0" w:space="0" w:color="auto"/>
            <w:right w:val="none" w:sz="0" w:space="0" w:color="auto"/>
          </w:divBdr>
        </w:div>
        <w:div w:id="70129202">
          <w:marLeft w:val="806"/>
          <w:marRight w:val="0"/>
          <w:marTop w:val="200"/>
          <w:marBottom w:val="0"/>
          <w:divBdr>
            <w:top w:val="none" w:sz="0" w:space="0" w:color="auto"/>
            <w:left w:val="none" w:sz="0" w:space="0" w:color="auto"/>
            <w:bottom w:val="none" w:sz="0" w:space="0" w:color="auto"/>
            <w:right w:val="none" w:sz="0" w:space="0" w:color="auto"/>
          </w:divBdr>
        </w:div>
        <w:div w:id="817234127">
          <w:marLeft w:val="1526"/>
          <w:marRight w:val="0"/>
          <w:marTop w:val="100"/>
          <w:marBottom w:val="0"/>
          <w:divBdr>
            <w:top w:val="none" w:sz="0" w:space="0" w:color="auto"/>
            <w:left w:val="none" w:sz="0" w:space="0" w:color="auto"/>
            <w:bottom w:val="none" w:sz="0" w:space="0" w:color="auto"/>
            <w:right w:val="none" w:sz="0" w:space="0" w:color="auto"/>
          </w:divBdr>
        </w:div>
        <w:div w:id="1210845602">
          <w:marLeft w:val="1526"/>
          <w:marRight w:val="0"/>
          <w:marTop w:val="100"/>
          <w:marBottom w:val="0"/>
          <w:divBdr>
            <w:top w:val="none" w:sz="0" w:space="0" w:color="auto"/>
            <w:left w:val="none" w:sz="0" w:space="0" w:color="auto"/>
            <w:bottom w:val="none" w:sz="0" w:space="0" w:color="auto"/>
            <w:right w:val="none" w:sz="0" w:space="0" w:color="auto"/>
          </w:divBdr>
        </w:div>
        <w:div w:id="1153906397">
          <w:marLeft w:val="806"/>
          <w:marRight w:val="0"/>
          <w:marTop w:val="200"/>
          <w:marBottom w:val="0"/>
          <w:divBdr>
            <w:top w:val="none" w:sz="0" w:space="0" w:color="auto"/>
            <w:left w:val="none" w:sz="0" w:space="0" w:color="auto"/>
            <w:bottom w:val="none" w:sz="0" w:space="0" w:color="auto"/>
            <w:right w:val="none" w:sz="0" w:space="0" w:color="auto"/>
          </w:divBdr>
        </w:div>
        <w:div w:id="977028361">
          <w:marLeft w:val="806"/>
          <w:marRight w:val="0"/>
          <w:marTop w:val="200"/>
          <w:marBottom w:val="0"/>
          <w:divBdr>
            <w:top w:val="none" w:sz="0" w:space="0" w:color="auto"/>
            <w:left w:val="none" w:sz="0" w:space="0" w:color="auto"/>
            <w:bottom w:val="none" w:sz="0" w:space="0" w:color="auto"/>
            <w:right w:val="none" w:sz="0" w:space="0" w:color="auto"/>
          </w:divBdr>
        </w:div>
      </w:divsChild>
    </w:div>
    <w:div w:id="75520592">
      <w:bodyDiv w:val="1"/>
      <w:marLeft w:val="0"/>
      <w:marRight w:val="0"/>
      <w:marTop w:val="0"/>
      <w:marBottom w:val="0"/>
      <w:divBdr>
        <w:top w:val="none" w:sz="0" w:space="0" w:color="auto"/>
        <w:left w:val="none" w:sz="0" w:space="0" w:color="auto"/>
        <w:bottom w:val="none" w:sz="0" w:space="0" w:color="auto"/>
        <w:right w:val="none" w:sz="0" w:space="0" w:color="auto"/>
      </w:divBdr>
      <w:divsChild>
        <w:div w:id="1632662365">
          <w:marLeft w:val="547"/>
          <w:marRight w:val="0"/>
          <w:marTop w:val="0"/>
          <w:marBottom w:val="0"/>
          <w:divBdr>
            <w:top w:val="none" w:sz="0" w:space="0" w:color="auto"/>
            <w:left w:val="none" w:sz="0" w:space="0" w:color="auto"/>
            <w:bottom w:val="none" w:sz="0" w:space="0" w:color="auto"/>
            <w:right w:val="none" w:sz="0" w:space="0" w:color="auto"/>
          </w:divBdr>
        </w:div>
        <w:div w:id="1776558426">
          <w:marLeft w:val="547"/>
          <w:marRight w:val="0"/>
          <w:marTop w:val="0"/>
          <w:marBottom w:val="0"/>
          <w:divBdr>
            <w:top w:val="none" w:sz="0" w:space="0" w:color="auto"/>
            <w:left w:val="none" w:sz="0" w:space="0" w:color="auto"/>
            <w:bottom w:val="none" w:sz="0" w:space="0" w:color="auto"/>
            <w:right w:val="none" w:sz="0" w:space="0" w:color="auto"/>
          </w:divBdr>
        </w:div>
        <w:div w:id="700983214">
          <w:marLeft w:val="547"/>
          <w:marRight w:val="0"/>
          <w:marTop w:val="0"/>
          <w:marBottom w:val="0"/>
          <w:divBdr>
            <w:top w:val="none" w:sz="0" w:space="0" w:color="auto"/>
            <w:left w:val="none" w:sz="0" w:space="0" w:color="auto"/>
            <w:bottom w:val="none" w:sz="0" w:space="0" w:color="auto"/>
            <w:right w:val="none" w:sz="0" w:space="0" w:color="auto"/>
          </w:divBdr>
        </w:div>
        <w:div w:id="169492916">
          <w:marLeft w:val="547"/>
          <w:marRight w:val="0"/>
          <w:marTop w:val="0"/>
          <w:marBottom w:val="0"/>
          <w:divBdr>
            <w:top w:val="none" w:sz="0" w:space="0" w:color="auto"/>
            <w:left w:val="none" w:sz="0" w:space="0" w:color="auto"/>
            <w:bottom w:val="none" w:sz="0" w:space="0" w:color="auto"/>
            <w:right w:val="none" w:sz="0" w:space="0" w:color="auto"/>
          </w:divBdr>
        </w:div>
        <w:div w:id="954941668">
          <w:marLeft w:val="547"/>
          <w:marRight w:val="0"/>
          <w:marTop w:val="0"/>
          <w:marBottom w:val="0"/>
          <w:divBdr>
            <w:top w:val="none" w:sz="0" w:space="0" w:color="auto"/>
            <w:left w:val="none" w:sz="0" w:space="0" w:color="auto"/>
            <w:bottom w:val="none" w:sz="0" w:space="0" w:color="auto"/>
            <w:right w:val="none" w:sz="0" w:space="0" w:color="auto"/>
          </w:divBdr>
        </w:div>
      </w:divsChild>
    </w:div>
    <w:div w:id="86007477">
      <w:bodyDiv w:val="1"/>
      <w:marLeft w:val="0"/>
      <w:marRight w:val="0"/>
      <w:marTop w:val="0"/>
      <w:marBottom w:val="0"/>
      <w:divBdr>
        <w:top w:val="none" w:sz="0" w:space="0" w:color="auto"/>
        <w:left w:val="none" w:sz="0" w:space="0" w:color="auto"/>
        <w:bottom w:val="none" w:sz="0" w:space="0" w:color="auto"/>
        <w:right w:val="none" w:sz="0" w:space="0" w:color="auto"/>
      </w:divBdr>
      <w:divsChild>
        <w:div w:id="457721434">
          <w:marLeft w:val="0"/>
          <w:marRight w:val="0"/>
          <w:marTop w:val="0"/>
          <w:marBottom w:val="0"/>
          <w:divBdr>
            <w:top w:val="none" w:sz="0" w:space="0" w:color="auto"/>
            <w:left w:val="none" w:sz="0" w:space="0" w:color="auto"/>
            <w:bottom w:val="none" w:sz="0" w:space="0" w:color="auto"/>
            <w:right w:val="none" w:sz="0" w:space="0" w:color="auto"/>
          </w:divBdr>
          <w:divsChild>
            <w:div w:id="20205321">
              <w:marLeft w:val="0"/>
              <w:marRight w:val="0"/>
              <w:marTop w:val="0"/>
              <w:marBottom w:val="0"/>
              <w:divBdr>
                <w:top w:val="none" w:sz="0" w:space="0" w:color="auto"/>
                <w:left w:val="none" w:sz="0" w:space="0" w:color="auto"/>
                <w:bottom w:val="none" w:sz="0" w:space="0" w:color="auto"/>
                <w:right w:val="none" w:sz="0" w:space="0" w:color="auto"/>
              </w:divBdr>
              <w:divsChild>
                <w:div w:id="8229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5734">
      <w:bodyDiv w:val="1"/>
      <w:marLeft w:val="0"/>
      <w:marRight w:val="0"/>
      <w:marTop w:val="0"/>
      <w:marBottom w:val="0"/>
      <w:divBdr>
        <w:top w:val="none" w:sz="0" w:space="0" w:color="auto"/>
        <w:left w:val="none" w:sz="0" w:space="0" w:color="auto"/>
        <w:bottom w:val="none" w:sz="0" w:space="0" w:color="auto"/>
        <w:right w:val="none" w:sz="0" w:space="0" w:color="auto"/>
      </w:divBdr>
      <w:divsChild>
        <w:div w:id="2025663094">
          <w:marLeft w:val="547"/>
          <w:marRight w:val="0"/>
          <w:marTop w:val="0"/>
          <w:marBottom w:val="0"/>
          <w:divBdr>
            <w:top w:val="none" w:sz="0" w:space="0" w:color="auto"/>
            <w:left w:val="none" w:sz="0" w:space="0" w:color="auto"/>
            <w:bottom w:val="none" w:sz="0" w:space="0" w:color="auto"/>
            <w:right w:val="none" w:sz="0" w:space="0" w:color="auto"/>
          </w:divBdr>
        </w:div>
      </w:divsChild>
    </w:div>
    <w:div w:id="444428572">
      <w:bodyDiv w:val="1"/>
      <w:marLeft w:val="0"/>
      <w:marRight w:val="0"/>
      <w:marTop w:val="0"/>
      <w:marBottom w:val="0"/>
      <w:divBdr>
        <w:top w:val="none" w:sz="0" w:space="0" w:color="auto"/>
        <w:left w:val="none" w:sz="0" w:space="0" w:color="auto"/>
        <w:bottom w:val="none" w:sz="0" w:space="0" w:color="auto"/>
        <w:right w:val="none" w:sz="0" w:space="0" w:color="auto"/>
      </w:divBdr>
    </w:div>
    <w:div w:id="495608661">
      <w:bodyDiv w:val="1"/>
      <w:marLeft w:val="0"/>
      <w:marRight w:val="0"/>
      <w:marTop w:val="0"/>
      <w:marBottom w:val="0"/>
      <w:divBdr>
        <w:top w:val="none" w:sz="0" w:space="0" w:color="auto"/>
        <w:left w:val="none" w:sz="0" w:space="0" w:color="auto"/>
        <w:bottom w:val="none" w:sz="0" w:space="0" w:color="auto"/>
        <w:right w:val="none" w:sz="0" w:space="0" w:color="auto"/>
      </w:divBdr>
    </w:div>
    <w:div w:id="52567797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35">
          <w:marLeft w:val="0"/>
          <w:marRight w:val="0"/>
          <w:marTop w:val="0"/>
          <w:marBottom w:val="0"/>
          <w:divBdr>
            <w:top w:val="none" w:sz="0" w:space="0" w:color="auto"/>
            <w:left w:val="none" w:sz="0" w:space="0" w:color="auto"/>
            <w:bottom w:val="none" w:sz="0" w:space="0" w:color="auto"/>
            <w:right w:val="none" w:sz="0" w:space="0" w:color="auto"/>
          </w:divBdr>
          <w:divsChild>
            <w:div w:id="297228136">
              <w:marLeft w:val="0"/>
              <w:marRight w:val="0"/>
              <w:marTop w:val="0"/>
              <w:marBottom w:val="0"/>
              <w:divBdr>
                <w:top w:val="none" w:sz="0" w:space="0" w:color="auto"/>
                <w:left w:val="none" w:sz="0" w:space="0" w:color="auto"/>
                <w:bottom w:val="none" w:sz="0" w:space="0" w:color="auto"/>
                <w:right w:val="none" w:sz="0" w:space="0" w:color="auto"/>
              </w:divBdr>
              <w:divsChild>
                <w:div w:id="621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6635">
      <w:bodyDiv w:val="1"/>
      <w:marLeft w:val="0"/>
      <w:marRight w:val="0"/>
      <w:marTop w:val="0"/>
      <w:marBottom w:val="0"/>
      <w:divBdr>
        <w:top w:val="none" w:sz="0" w:space="0" w:color="auto"/>
        <w:left w:val="none" w:sz="0" w:space="0" w:color="auto"/>
        <w:bottom w:val="none" w:sz="0" w:space="0" w:color="auto"/>
        <w:right w:val="none" w:sz="0" w:space="0" w:color="auto"/>
      </w:divBdr>
    </w:div>
    <w:div w:id="640496431">
      <w:bodyDiv w:val="1"/>
      <w:marLeft w:val="0"/>
      <w:marRight w:val="0"/>
      <w:marTop w:val="0"/>
      <w:marBottom w:val="0"/>
      <w:divBdr>
        <w:top w:val="none" w:sz="0" w:space="0" w:color="auto"/>
        <w:left w:val="none" w:sz="0" w:space="0" w:color="auto"/>
        <w:bottom w:val="none" w:sz="0" w:space="0" w:color="auto"/>
        <w:right w:val="none" w:sz="0" w:space="0" w:color="auto"/>
      </w:divBdr>
      <w:divsChild>
        <w:div w:id="1269242373">
          <w:marLeft w:val="547"/>
          <w:marRight w:val="0"/>
          <w:marTop w:val="0"/>
          <w:marBottom w:val="0"/>
          <w:divBdr>
            <w:top w:val="none" w:sz="0" w:space="0" w:color="auto"/>
            <w:left w:val="none" w:sz="0" w:space="0" w:color="auto"/>
            <w:bottom w:val="none" w:sz="0" w:space="0" w:color="auto"/>
            <w:right w:val="none" w:sz="0" w:space="0" w:color="auto"/>
          </w:divBdr>
        </w:div>
        <w:div w:id="152647395">
          <w:marLeft w:val="547"/>
          <w:marRight w:val="0"/>
          <w:marTop w:val="0"/>
          <w:marBottom w:val="0"/>
          <w:divBdr>
            <w:top w:val="none" w:sz="0" w:space="0" w:color="auto"/>
            <w:left w:val="none" w:sz="0" w:space="0" w:color="auto"/>
            <w:bottom w:val="none" w:sz="0" w:space="0" w:color="auto"/>
            <w:right w:val="none" w:sz="0" w:space="0" w:color="auto"/>
          </w:divBdr>
        </w:div>
        <w:div w:id="536351873">
          <w:marLeft w:val="547"/>
          <w:marRight w:val="0"/>
          <w:marTop w:val="0"/>
          <w:marBottom w:val="0"/>
          <w:divBdr>
            <w:top w:val="none" w:sz="0" w:space="0" w:color="auto"/>
            <w:left w:val="none" w:sz="0" w:space="0" w:color="auto"/>
            <w:bottom w:val="none" w:sz="0" w:space="0" w:color="auto"/>
            <w:right w:val="none" w:sz="0" w:space="0" w:color="auto"/>
          </w:divBdr>
        </w:div>
        <w:div w:id="20398661">
          <w:marLeft w:val="547"/>
          <w:marRight w:val="0"/>
          <w:marTop w:val="0"/>
          <w:marBottom w:val="0"/>
          <w:divBdr>
            <w:top w:val="none" w:sz="0" w:space="0" w:color="auto"/>
            <w:left w:val="none" w:sz="0" w:space="0" w:color="auto"/>
            <w:bottom w:val="none" w:sz="0" w:space="0" w:color="auto"/>
            <w:right w:val="none" w:sz="0" w:space="0" w:color="auto"/>
          </w:divBdr>
        </w:div>
        <w:div w:id="1343775608">
          <w:marLeft w:val="547"/>
          <w:marRight w:val="0"/>
          <w:marTop w:val="0"/>
          <w:marBottom w:val="0"/>
          <w:divBdr>
            <w:top w:val="none" w:sz="0" w:space="0" w:color="auto"/>
            <w:left w:val="none" w:sz="0" w:space="0" w:color="auto"/>
            <w:bottom w:val="none" w:sz="0" w:space="0" w:color="auto"/>
            <w:right w:val="none" w:sz="0" w:space="0" w:color="auto"/>
          </w:divBdr>
        </w:div>
      </w:divsChild>
    </w:div>
    <w:div w:id="682167561">
      <w:bodyDiv w:val="1"/>
      <w:marLeft w:val="0"/>
      <w:marRight w:val="0"/>
      <w:marTop w:val="0"/>
      <w:marBottom w:val="0"/>
      <w:divBdr>
        <w:top w:val="none" w:sz="0" w:space="0" w:color="auto"/>
        <w:left w:val="none" w:sz="0" w:space="0" w:color="auto"/>
        <w:bottom w:val="none" w:sz="0" w:space="0" w:color="auto"/>
        <w:right w:val="none" w:sz="0" w:space="0" w:color="auto"/>
      </w:divBdr>
    </w:div>
    <w:div w:id="688681999">
      <w:bodyDiv w:val="1"/>
      <w:marLeft w:val="0"/>
      <w:marRight w:val="0"/>
      <w:marTop w:val="0"/>
      <w:marBottom w:val="0"/>
      <w:divBdr>
        <w:top w:val="none" w:sz="0" w:space="0" w:color="auto"/>
        <w:left w:val="none" w:sz="0" w:space="0" w:color="auto"/>
        <w:bottom w:val="none" w:sz="0" w:space="0" w:color="auto"/>
        <w:right w:val="none" w:sz="0" w:space="0" w:color="auto"/>
      </w:divBdr>
    </w:div>
    <w:div w:id="697973673">
      <w:bodyDiv w:val="1"/>
      <w:marLeft w:val="0"/>
      <w:marRight w:val="0"/>
      <w:marTop w:val="0"/>
      <w:marBottom w:val="0"/>
      <w:divBdr>
        <w:top w:val="none" w:sz="0" w:space="0" w:color="auto"/>
        <w:left w:val="none" w:sz="0" w:space="0" w:color="auto"/>
        <w:bottom w:val="none" w:sz="0" w:space="0" w:color="auto"/>
        <w:right w:val="none" w:sz="0" w:space="0" w:color="auto"/>
      </w:divBdr>
    </w:div>
    <w:div w:id="850067736">
      <w:bodyDiv w:val="1"/>
      <w:marLeft w:val="0"/>
      <w:marRight w:val="0"/>
      <w:marTop w:val="0"/>
      <w:marBottom w:val="0"/>
      <w:divBdr>
        <w:top w:val="none" w:sz="0" w:space="0" w:color="auto"/>
        <w:left w:val="none" w:sz="0" w:space="0" w:color="auto"/>
        <w:bottom w:val="none" w:sz="0" w:space="0" w:color="auto"/>
        <w:right w:val="none" w:sz="0" w:space="0" w:color="auto"/>
      </w:divBdr>
    </w:div>
    <w:div w:id="951277882">
      <w:bodyDiv w:val="1"/>
      <w:marLeft w:val="0"/>
      <w:marRight w:val="0"/>
      <w:marTop w:val="0"/>
      <w:marBottom w:val="0"/>
      <w:divBdr>
        <w:top w:val="none" w:sz="0" w:space="0" w:color="auto"/>
        <w:left w:val="none" w:sz="0" w:space="0" w:color="auto"/>
        <w:bottom w:val="none" w:sz="0" w:space="0" w:color="auto"/>
        <w:right w:val="none" w:sz="0" w:space="0" w:color="auto"/>
      </w:divBdr>
      <w:divsChild>
        <w:div w:id="1889025927">
          <w:marLeft w:val="547"/>
          <w:marRight w:val="0"/>
          <w:marTop w:val="0"/>
          <w:marBottom w:val="0"/>
          <w:divBdr>
            <w:top w:val="none" w:sz="0" w:space="0" w:color="auto"/>
            <w:left w:val="none" w:sz="0" w:space="0" w:color="auto"/>
            <w:bottom w:val="none" w:sz="0" w:space="0" w:color="auto"/>
            <w:right w:val="none" w:sz="0" w:space="0" w:color="auto"/>
          </w:divBdr>
        </w:div>
      </w:divsChild>
    </w:div>
    <w:div w:id="974410853">
      <w:bodyDiv w:val="1"/>
      <w:marLeft w:val="0"/>
      <w:marRight w:val="0"/>
      <w:marTop w:val="0"/>
      <w:marBottom w:val="0"/>
      <w:divBdr>
        <w:top w:val="none" w:sz="0" w:space="0" w:color="auto"/>
        <w:left w:val="none" w:sz="0" w:space="0" w:color="auto"/>
        <w:bottom w:val="none" w:sz="0" w:space="0" w:color="auto"/>
        <w:right w:val="none" w:sz="0" w:space="0" w:color="auto"/>
      </w:divBdr>
    </w:div>
    <w:div w:id="974683054">
      <w:bodyDiv w:val="1"/>
      <w:marLeft w:val="0"/>
      <w:marRight w:val="0"/>
      <w:marTop w:val="0"/>
      <w:marBottom w:val="0"/>
      <w:divBdr>
        <w:top w:val="none" w:sz="0" w:space="0" w:color="auto"/>
        <w:left w:val="none" w:sz="0" w:space="0" w:color="auto"/>
        <w:bottom w:val="none" w:sz="0" w:space="0" w:color="auto"/>
        <w:right w:val="none" w:sz="0" w:space="0" w:color="auto"/>
      </w:divBdr>
    </w:div>
    <w:div w:id="1027560578">
      <w:bodyDiv w:val="1"/>
      <w:marLeft w:val="0"/>
      <w:marRight w:val="0"/>
      <w:marTop w:val="0"/>
      <w:marBottom w:val="0"/>
      <w:divBdr>
        <w:top w:val="none" w:sz="0" w:space="0" w:color="auto"/>
        <w:left w:val="none" w:sz="0" w:space="0" w:color="auto"/>
        <w:bottom w:val="none" w:sz="0" w:space="0" w:color="auto"/>
        <w:right w:val="none" w:sz="0" w:space="0" w:color="auto"/>
      </w:divBdr>
    </w:div>
    <w:div w:id="1074081988">
      <w:bodyDiv w:val="1"/>
      <w:marLeft w:val="0"/>
      <w:marRight w:val="0"/>
      <w:marTop w:val="0"/>
      <w:marBottom w:val="0"/>
      <w:divBdr>
        <w:top w:val="none" w:sz="0" w:space="0" w:color="auto"/>
        <w:left w:val="none" w:sz="0" w:space="0" w:color="auto"/>
        <w:bottom w:val="none" w:sz="0" w:space="0" w:color="auto"/>
        <w:right w:val="none" w:sz="0" w:space="0" w:color="auto"/>
      </w:divBdr>
    </w:div>
    <w:div w:id="1361199157">
      <w:bodyDiv w:val="1"/>
      <w:marLeft w:val="0"/>
      <w:marRight w:val="0"/>
      <w:marTop w:val="0"/>
      <w:marBottom w:val="0"/>
      <w:divBdr>
        <w:top w:val="none" w:sz="0" w:space="0" w:color="auto"/>
        <w:left w:val="none" w:sz="0" w:space="0" w:color="auto"/>
        <w:bottom w:val="none" w:sz="0" w:space="0" w:color="auto"/>
        <w:right w:val="none" w:sz="0" w:space="0" w:color="auto"/>
      </w:divBdr>
    </w:div>
    <w:div w:id="1418867937">
      <w:bodyDiv w:val="1"/>
      <w:marLeft w:val="0"/>
      <w:marRight w:val="0"/>
      <w:marTop w:val="0"/>
      <w:marBottom w:val="0"/>
      <w:divBdr>
        <w:top w:val="none" w:sz="0" w:space="0" w:color="auto"/>
        <w:left w:val="none" w:sz="0" w:space="0" w:color="auto"/>
        <w:bottom w:val="none" w:sz="0" w:space="0" w:color="auto"/>
        <w:right w:val="none" w:sz="0" w:space="0" w:color="auto"/>
      </w:divBdr>
    </w:div>
    <w:div w:id="1508712854">
      <w:bodyDiv w:val="1"/>
      <w:marLeft w:val="0"/>
      <w:marRight w:val="0"/>
      <w:marTop w:val="0"/>
      <w:marBottom w:val="0"/>
      <w:divBdr>
        <w:top w:val="none" w:sz="0" w:space="0" w:color="auto"/>
        <w:left w:val="none" w:sz="0" w:space="0" w:color="auto"/>
        <w:bottom w:val="none" w:sz="0" w:space="0" w:color="auto"/>
        <w:right w:val="none" w:sz="0" w:space="0" w:color="auto"/>
      </w:divBdr>
      <w:divsChild>
        <w:div w:id="1818915534">
          <w:marLeft w:val="547"/>
          <w:marRight w:val="0"/>
          <w:marTop w:val="0"/>
          <w:marBottom w:val="0"/>
          <w:divBdr>
            <w:top w:val="none" w:sz="0" w:space="0" w:color="auto"/>
            <w:left w:val="none" w:sz="0" w:space="0" w:color="auto"/>
            <w:bottom w:val="none" w:sz="0" w:space="0" w:color="auto"/>
            <w:right w:val="none" w:sz="0" w:space="0" w:color="auto"/>
          </w:divBdr>
        </w:div>
        <w:div w:id="1134984788">
          <w:marLeft w:val="547"/>
          <w:marRight w:val="0"/>
          <w:marTop w:val="0"/>
          <w:marBottom w:val="0"/>
          <w:divBdr>
            <w:top w:val="none" w:sz="0" w:space="0" w:color="auto"/>
            <w:left w:val="none" w:sz="0" w:space="0" w:color="auto"/>
            <w:bottom w:val="none" w:sz="0" w:space="0" w:color="auto"/>
            <w:right w:val="none" w:sz="0" w:space="0" w:color="auto"/>
          </w:divBdr>
        </w:div>
        <w:div w:id="507528870">
          <w:marLeft w:val="547"/>
          <w:marRight w:val="0"/>
          <w:marTop w:val="0"/>
          <w:marBottom w:val="0"/>
          <w:divBdr>
            <w:top w:val="none" w:sz="0" w:space="0" w:color="auto"/>
            <w:left w:val="none" w:sz="0" w:space="0" w:color="auto"/>
            <w:bottom w:val="none" w:sz="0" w:space="0" w:color="auto"/>
            <w:right w:val="none" w:sz="0" w:space="0" w:color="auto"/>
          </w:divBdr>
        </w:div>
        <w:div w:id="604575183">
          <w:marLeft w:val="547"/>
          <w:marRight w:val="0"/>
          <w:marTop w:val="0"/>
          <w:marBottom w:val="0"/>
          <w:divBdr>
            <w:top w:val="none" w:sz="0" w:space="0" w:color="auto"/>
            <w:left w:val="none" w:sz="0" w:space="0" w:color="auto"/>
            <w:bottom w:val="none" w:sz="0" w:space="0" w:color="auto"/>
            <w:right w:val="none" w:sz="0" w:space="0" w:color="auto"/>
          </w:divBdr>
        </w:div>
        <w:div w:id="1216239277">
          <w:marLeft w:val="547"/>
          <w:marRight w:val="0"/>
          <w:marTop w:val="0"/>
          <w:marBottom w:val="0"/>
          <w:divBdr>
            <w:top w:val="none" w:sz="0" w:space="0" w:color="auto"/>
            <w:left w:val="none" w:sz="0" w:space="0" w:color="auto"/>
            <w:bottom w:val="none" w:sz="0" w:space="0" w:color="auto"/>
            <w:right w:val="none" w:sz="0" w:space="0" w:color="auto"/>
          </w:divBdr>
        </w:div>
      </w:divsChild>
    </w:div>
    <w:div w:id="1517958684">
      <w:bodyDiv w:val="1"/>
      <w:marLeft w:val="0"/>
      <w:marRight w:val="0"/>
      <w:marTop w:val="0"/>
      <w:marBottom w:val="0"/>
      <w:divBdr>
        <w:top w:val="none" w:sz="0" w:space="0" w:color="auto"/>
        <w:left w:val="none" w:sz="0" w:space="0" w:color="auto"/>
        <w:bottom w:val="none" w:sz="0" w:space="0" w:color="auto"/>
        <w:right w:val="none" w:sz="0" w:space="0" w:color="auto"/>
      </w:divBdr>
    </w:div>
    <w:div w:id="1595939377">
      <w:bodyDiv w:val="1"/>
      <w:marLeft w:val="0"/>
      <w:marRight w:val="0"/>
      <w:marTop w:val="0"/>
      <w:marBottom w:val="0"/>
      <w:divBdr>
        <w:top w:val="none" w:sz="0" w:space="0" w:color="auto"/>
        <w:left w:val="none" w:sz="0" w:space="0" w:color="auto"/>
        <w:bottom w:val="none" w:sz="0" w:space="0" w:color="auto"/>
        <w:right w:val="none" w:sz="0" w:space="0" w:color="auto"/>
      </w:divBdr>
      <w:divsChild>
        <w:div w:id="1450395449">
          <w:marLeft w:val="547"/>
          <w:marRight w:val="0"/>
          <w:marTop w:val="0"/>
          <w:marBottom w:val="0"/>
          <w:divBdr>
            <w:top w:val="none" w:sz="0" w:space="0" w:color="auto"/>
            <w:left w:val="none" w:sz="0" w:space="0" w:color="auto"/>
            <w:bottom w:val="none" w:sz="0" w:space="0" w:color="auto"/>
            <w:right w:val="none" w:sz="0" w:space="0" w:color="auto"/>
          </w:divBdr>
        </w:div>
        <w:div w:id="38286102">
          <w:marLeft w:val="547"/>
          <w:marRight w:val="0"/>
          <w:marTop w:val="0"/>
          <w:marBottom w:val="0"/>
          <w:divBdr>
            <w:top w:val="none" w:sz="0" w:space="0" w:color="auto"/>
            <w:left w:val="none" w:sz="0" w:space="0" w:color="auto"/>
            <w:bottom w:val="none" w:sz="0" w:space="0" w:color="auto"/>
            <w:right w:val="none" w:sz="0" w:space="0" w:color="auto"/>
          </w:divBdr>
        </w:div>
        <w:div w:id="83764055">
          <w:marLeft w:val="547"/>
          <w:marRight w:val="0"/>
          <w:marTop w:val="0"/>
          <w:marBottom w:val="0"/>
          <w:divBdr>
            <w:top w:val="none" w:sz="0" w:space="0" w:color="auto"/>
            <w:left w:val="none" w:sz="0" w:space="0" w:color="auto"/>
            <w:bottom w:val="none" w:sz="0" w:space="0" w:color="auto"/>
            <w:right w:val="none" w:sz="0" w:space="0" w:color="auto"/>
          </w:divBdr>
        </w:div>
        <w:div w:id="1687250131">
          <w:marLeft w:val="547"/>
          <w:marRight w:val="0"/>
          <w:marTop w:val="0"/>
          <w:marBottom w:val="0"/>
          <w:divBdr>
            <w:top w:val="none" w:sz="0" w:space="0" w:color="auto"/>
            <w:left w:val="none" w:sz="0" w:space="0" w:color="auto"/>
            <w:bottom w:val="none" w:sz="0" w:space="0" w:color="auto"/>
            <w:right w:val="none" w:sz="0" w:space="0" w:color="auto"/>
          </w:divBdr>
        </w:div>
        <w:div w:id="340086572">
          <w:marLeft w:val="547"/>
          <w:marRight w:val="0"/>
          <w:marTop w:val="0"/>
          <w:marBottom w:val="0"/>
          <w:divBdr>
            <w:top w:val="none" w:sz="0" w:space="0" w:color="auto"/>
            <w:left w:val="none" w:sz="0" w:space="0" w:color="auto"/>
            <w:bottom w:val="none" w:sz="0" w:space="0" w:color="auto"/>
            <w:right w:val="none" w:sz="0" w:space="0" w:color="auto"/>
          </w:divBdr>
        </w:div>
      </w:divsChild>
    </w:div>
    <w:div w:id="1635597911">
      <w:bodyDiv w:val="1"/>
      <w:marLeft w:val="0"/>
      <w:marRight w:val="0"/>
      <w:marTop w:val="0"/>
      <w:marBottom w:val="0"/>
      <w:divBdr>
        <w:top w:val="none" w:sz="0" w:space="0" w:color="auto"/>
        <w:left w:val="none" w:sz="0" w:space="0" w:color="auto"/>
        <w:bottom w:val="none" w:sz="0" w:space="0" w:color="auto"/>
        <w:right w:val="none" w:sz="0" w:space="0" w:color="auto"/>
      </w:divBdr>
      <w:divsChild>
        <w:div w:id="369107869">
          <w:marLeft w:val="806"/>
          <w:marRight w:val="0"/>
          <w:marTop w:val="200"/>
          <w:marBottom w:val="0"/>
          <w:divBdr>
            <w:top w:val="none" w:sz="0" w:space="0" w:color="auto"/>
            <w:left w:val="none" w:sz="0" w:space="0" w:color="auto"/>
            <w:bottom w:val="none" w:sz="0" w:space="0" w:color="auto"/>
            <w:right w:val="none" w:sz="0" w:space="0" w:color="auto"/>
          </w:divBdr>
        </w:div>
        <w:div w:id="1801604274">
          <w:marLeft w:val="806"/>
          <w:marRight w:val="0"/>
          <w:marTop w:val="200"/>
          <w:marBottom w:val="0"/>
          <w:divBdr>
            <w:top w:val="none" w:sz="0" w:space="0" w:color="auto"/>
            <w:left w:val="none" w:sz="0" w:space="0" w:color="auto"/>
            <w:bottom w:val="none" w:sz="0" w:space="0" w:color="auto"/>
            <w:right w:val="none" w:sz="0" w:space="0" w:color="auto"/>
          </w:divBdr>
        </w:div>
        <w:div w:id="898394528">
          <w:marLeft w:val="1526"/>
          <w:marRight w:val="0"/>
          <w:marTop w:val="100"/>
          <w:marBottom w:val="0"/>
          <w:divBdr>
            <w:top w:val="none" w:sz="0" w:space="0" w:color="auto"/>
            <w:left w:val="none" w:sz="0" w:space="0" w:color="auto"/>
            <w:bottom w:val="none" w:sz="0" w:space="0" w:color="auto"/>
            <w:right w:val="none" w:sz="0" w:space="0" w:color="auto"/>
          </w:divBdr>
        </w:div>
        <w:div w:id="122625479">
          <w:marLeft w:val="1526"/>
          <w:marRight w:val="0"/>
          <w:marTop w:val="100"/>
          <w:marBottom w:val="0"/>
          <w:divBdr>
            <w:top w:val="none" w:sz="0" w:space="0" w:color="auto"/>
            <w:left w:val="none" w:sz="0" w:space="0" w:color="auto"/>
            <w:bottom w:val="none" w:sz="0" w:space="0" w:color="auto"/>
            <w:right w:val="none" w:sz="0" w:space="0" w:color="auto"/>
          </w:divBdr>
        </w:div>
        <w:div w:id="472874957">
          <w:marLeft w:val="806"/>
          <w:marRight w:val="0"/>
          <w:marTop w:val="200"/>
          <w:marBottom w:val="0"/>
          <w:divBdr>
            <w:top w:val="none" w:sz="0" w:space="0" w:color="auto"/>
            <w:left w:val="none" w:sz="0" w:space="0" w:color="auto"/>
            <w:bottom w:val="none" w:sz="0" w:space="0" w:color="auto"/>
            <w:right w:val="none" w:sz="0" w:space="0" w:color="auto"/>
          </w:divBdr>
        </w:div>
        <w:div w:id="912854103">
          <w:marLeft w:val="806"/>
          <w:marRight w:val="0"/>
          <w:marTop w:val="200"/>
          <w:marBottom w:val="0"/>
          <w:divBdr>
            <w:top w:val="none" w:sz="0" w:space="0" w:color="auto"/>
            <w:left w:val="none" w:sz="0" w:space="0" w:color="auto"/>
            <w:bottom w:val="none" w:sz="0" w:space="0" w:color="auto"/>
            <w:right w:val="none" w:sz="0" w:space="0" w:color="auto"/>
          </w:divBdr>
        </w:div>
      </w:divsChild>
    </w:div>
    <w:div w:id="1670475444">
      <w:bodyDiv w:val="1"/>
      <w:marLeft w:val="0"/>
      <w:marRight w:val="0"/>
      <w:marTop w:val="0"/>
      <w:marBottom w:val="0"/>
      <w:divBdr>
        <w:top w:val="none" w:sz="0" w:space="0" w:color="auto"/>
        <w:left w:val="none" w:sz="0" w:space="0" w:color="auto"/>
        <w:bottom w:val="none" w:sz="0" w:space="0" w:color="auto"/>
        <w:right w:val="none" w:sz="0" w:space="0" w:color="auto"/>
      </w:divBdr>
      <w:divsChild>
        <w:div w:id="479032757">
          <w:marLeft w:val="806"/>
          <w:marRight w:val="0"/>
          <w:marTop w:val="200"/>
          <w:marBottom w:val="0"/>
          <w:divBdr>
            <w:top w:val="none" w:sz="0" w:space="0" w:color="auto"/>
            <w:left w:val="none" w:sz="0" w:space="0" w:color="auto"/>
            <w:bottom w:val="none" w:sz="0" w:space="0" w:color="auto"/>
            <w:right w:val="none" w:sz="0" w:space="0" w:color="auto"/>
          </w:divBdr>
        </w:div>
        <w:div w:id="1400907190">
          <w:marLeft w:val="806"/>
          <w:marRight w:val="0"/>
          <w:marTop w:val="200"/>
          <w:marBottom w:val="0"/>
          <w:divBdr>
            <w:top w:val="none" w:sz="0" w:space="0" w:color="auto"/>
            <w:left w:val="none" w:sz="0" w:space="0" w:color="auto"/>
            <w:bottom w:val="none" w:sz="0" w:space="0" w:color="auto"/>
            <w:right w:val="none" w:sz="0" w:space="0" w:color="auto"/>
          </w:divBdr>
        </w:div>
        <w:div w:id="1821849664">
          <w:marLeft w:val="1526"/>
          <w:marRight w:val="0"/>
          <w:marTop w:val="100"/>
          <w:marBottom w:val="0"/>
          <w:divBdr>
            <w:top w:val="none" w:sz="0" w:space="0" w:color="auto"/>
            <w:left w:val="none" w:sz="0" w:space="0" w:color="auto"/>
            <w:bottom w:val="none" w:sz="0" w:space="0" w:color="auto"/>
            <w:right w:val="none" w:sz="0" w:space="0" w:color="auto"/>
          </w:divBdr>
        </w:div>
        <w:div w:id="92629243">
          <w:marLeft w:val="1526"/>
          <w:marRight w:val="0"/>
          <w:marTop w:val="100"/>
          <w:marBottom w:val="0"/>
          <w:divBdr>
            <w:top w:val="none" w:sz="0" w:space="0" w:color="auto"/>
            <w:left w:val="none" w:sz="0" w:space="0" w:color="auto"/>
            <w:bottom w:val="none" w:sz="0" w:space="0" w:color="auto"/>
            <w:right w:val="none" w:sz="0" w:space="0" w:color="auto"/>
          </w:divBdr>
        </w:div>
        <w:div w:id="1769155761">
          <w:marLeft w:val="806"/>
          <w:marRight w:val="0"/>
          <w:marTop w:val="200"/>
          <w:marBottom w:val="0"/>
          <w:divBdr>
            <w:top w:val="none" w:sz="0" w:space="0" w:color="auto"/>
            <w:left w:val="none" w:sz="0" w:space="0" w:color="auto"/>
            <w:bottom w:val="none" w:sz="0" w:space="0" w:color="auto"/>
            <w:right w:val="none" w:sz="0" w:space="0" w:color="auto"/>
          </w:divBdr>
        </w:div>
        <w:div w:id="2045132006">
          <w:marLeft w:val="806"/>
          <w:marRight w:val="0"/>
          <w:marTop w:val="200"/>
          <w:marBottom w:val="0"/>
          <w:divBdr>
            <w:top w:val="none" w:sz="0" w:space="0" w:color="auto"/>
            <w:left w:val="none" w:sz="0" w:space="0" w:color="auto"/>
            <w:bottom w:val="none" w:sz="0" w:space="0" w:color="auto"/>
            <w:right w:val="none" w:sz="0" w:space="0" w:color="auto"/>
          </w:divBdr>
        </w:div>
      </w:divsChild>
    </w:div>
    <w:div w:id="1684817660">
      <w:bodyDiv w:val="1"/>
      <w:marLeft w:val="0"/>
      <w:marRight w:val="0"/>
      <w:marTop w:val="0"/>
      <w:marBottom w:val="0"/>
      <w:divBdr>
        <w:top w:val="none" w:sz="0" w:space="0" w:color="auto"/>
        <w:left w:val="none" w:sz="0" w:space="0" w:color="auto"/>
        <w:bottom w:val="none" w:sz="0" w:space="0" w:color="auto"/>
        <w:right w:val="none" w:sz="0" w:space="0" w:color="auto"/>
      </w:divBdr>
      <w:divsChild>
        <w:div w:id="2086604537">
          <w:marLeft w:val="547"/>
          <w:marRight w:val="0"/>
          <w:marTop w:val="0"/>
          <w:marBottom w:val="0"/>
          <w:divBdr>
            <w:top w:val="none" w:sz="0" w:space="0" w:color="auto"/>
            <w:left w:val="none" w:sz="0" w:space="0" w:color="auto"/>
            <w:bottom w:val="none" w:sz="0" w:space="0" w:color="auto"/>
            <w:right w:val="none" w:sz="0" w:space="0" w:color="auto"/>
          </w:divBdr>
        </w:div>
      </w:divsChild>
    </w:div>
    <w:div w:id="1940134368">
      <w:bodyDiv w:val="1"/>
      <w:marLeft w:val="0"/>
      <w:marRight w:val="0"/>
      <w:marTop w:val="0"/>
      <w:marBottom w:val="0"/>
      <w:divBdr>
        <w:top w:val="none" w:sz="0" w:space="0" w:color="auto"/>
        <w:left w:val="none" w:sz="0" w:space="0" w:color="auto"/>
        <w:bottom w:val="none" w:sz="0" w:space="0" w:color="auto"/>
        <w:right w:val="none" w:sz="0" w:space="0" w:color="auto"/>
      </w:divBdr>
    </w:div>
    <w:div w:id="2095010743">
      <w:bodyDiv w:val="1"/>
      <w:marLeft w:val="0"/>
      <w:marRight w:val="0"/>
      <w:marTop w:val="0"/>
      <w:marBottom w:val="0"/>
      <w:divBdr>
        <w:top w:val="none" w:sz="0" w:space="0" w:color="auto"/>
        <w:left w:val="none" w:sz="0" w:space="0" w:color="auto"/>
        <w:bottom w:val="none" w:sz="0" w:space="0" w:color="auto"/>
        <w:right w:val="none" w:sz="0" w:space="0" w:color="auto"/>
      </w:divBdr>
    </w:div>
    <w:div w:id="21436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preventionsolutions.edc.org/sites/default/files/attachments/Not-Your-Mothers-Scare-Tactics-Brief-The-Changing-Landscape-of-Fear-based-Messaging_0.pdf" TargetMode="Externa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youtube.com/watch?v=Iwpi1Lm6dF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preventionsolutions.edc.org/sites/default/files/attachments/Words-Matter-How-Language-Choice-Can-Reduce-Stigm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br.org/2020/03/10-digital-miscommunications-and-how-to-avoid-them" TargetMode="External"/><Relationship Id="rId32" Type="http://schemas.openxmlformats.org/officeDocument/2006/relationships/hyperlink" Target="https://www.cdc.gov/healthcommunication/Health_Equity.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store.samhsa.gov/sites/default/files/pep20-03-08-001.pdf" TargetMode="External"/><Relationship Id="rId28" Type="http://schemas.openxmlformats.org/officeDocument/2006/relationships/hyperlink" Target="https://www.recoveryanswers.org/addiction-ar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open.lib.umn.edu/commun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tore.samhsa.gov/sites/default/files/pep20-03-08-001.pdf" TargetMode="External"/><Relationship Id="rId27" Type="http://schemas.openxmlformats.org/officeDocument/2006/relationships/hyperlink" Target="https://consciousstyleguide.com/about/" TargetMode="External"/><Relationship Id="rId30" Type="http://schemas.openxmlformats.org/officeDocument/2006/relationships/hyperlink" Target="https://www.geohealthequity.org/step-into-the-world-of-your-audienc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50FF377B3754D8A1E5C3F77BA5EC4" ma:contentTypeVersion="15" ma:contentTypeDescription="Create a new document." ma:contentTypeScope="" ma:versionID="d5908345b5aad56cf45b8dbfad23ad2e">
  <xsd:schema xmlns:xsd="http://www.w3.org/2001/XMLSchema" xmlns:xs="http://www.w3.org/2001/XMLSchema" xmlns:p="http://schemas.microsoft.com/office/2006/metadata/properties" xmlns:ns2="1470a5b0-c302-47ce-9852-38b8f34b6bf0" xmlns:ns3="f0136967-053b-4749-9c6a-ec98bc7d727d" targetNamespace="http://schemas.microsoft.com/office/2006/metadata/properties" ma:root="true" ma:fieldsID="05896d7e75569205d9636edf469fab01" ns2:_="" ns3:_="">
    <xsd:import namespace="1470a5b0-c302-47ce-9852-38b8f34b6bf0"/>
    <xsd:import namespace="f0136967-053b-4749-9c6a-ec98bc7d727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0a5b0-c302-47ce-9852-38b8f34b6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7d42ba-24c3-4451-a0f4-b825471e2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36967-053b-4749-9c6a-ec98bc7d727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70a5b0-c302-47ce-9852-38b8f34b6bf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598FA-20A0-464B-A5F2-14864ED8F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0a5b0-c302-47ce-9852-38b8f34b6bf0"/>
    <ds:schemaRef ds:uri="f0136967-053b-4749-9c6a-ec98bc7d7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6229E-F955-BF45-92CA-CDAC74F54CDF}">
  <ds:schemaRefs>
    <ds:schemaRef ds:uri="http://schemas.openxmlformats.org/officeDocument/2006/bibliography"/>
  </ds:schemaRefs>
</ds:datastoreItem>
</file>

<file path=customXml/itemProps3.xml><?xml version="1.0" encoding="utf-8"?>
<ds:datastoreItem xmlns:ds="http://schemas.openxmlformats.org/officeDocument/2006/customXml" ds:itemID="{2B3D50AA-1488-4186-9902-8F9920562A8D}">
  <ds:schemaRefs>
    <ds:schemaRef ds:uri="http://schemas.microsoft.com/office/2006/metadata/properties"/>
    <ds:schemaRef ds:uri="http://schemas.microsoft.com/office/infopath/2007/PartnerControls"/>
    <ds:schemaRef ds:uri="1470a5b0-c302-47ce-9852-38b8f34b6bf0"/>
  </ds:schemaRefs>
</ds:datastoreItem>
</file>

<file path=customXml/itemProps4.xml><?xml version="1.0" encoding="utf-8"?>
<ds:datastoreItem xmlns:ds="http://schemas.openxmlformats.org/officeDocument/2006/customXml" ds:itemID="{CE7321AE-4D34-4647-A339-F22AEB804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Flores</dc:creator>
  <cp:keywords/>
  <dc:description/>
  <cp:lastModifiedBy>Audrey Spanko</cp:lastModifiedBy>
  <cp:revision>2</cp:revision>
  <dcterms:created xsi:type="dcterms:W3CDTF">2023-12-05T16:46:00Z</dcterms:created>
  <dcterms:modified xsi:type="dcterms:W3CDTF">2023-12-05T16:46:00Z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0x010100C9550FF377B3754D8A1E5C3F77BA5EC4</vt:lpwstr>
  </property>
  <property fmtid="{D5CDD505-2E9C-101B-9397-08002B2CF9AE}" pid="3" name="MediaServiceImageTags">
    <vt:lpwstr/>
  </property>
</Properties>
</file>